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1724" w:rsidRPr="00671724" w:rsidRDefault="00671724" w:rsidP="00671724">
      <w:pPr>
        <w:spacing w:after="0" w:line="240" w:lineRule="auto"/>
        <w:textAlignment w:val="baseline"/>
        <w:rPr>
          <w:rFonts w:ascii="inherit" w:eastAsia="Times New Roman" w:hAnsi="inherit" w:cs="Times New Roman"/>
          <w:sz w:val="28"/>
          <w:szCs w:val="28"/>
          <w:lang w:eastAsia="ru-RU"/>
        </w:rPr>
      </w:pPr>
      <w:r>
        <w:rPr>
          <w:rFonts w:ascii="inherit" w:eastAsia="Times New Roman" w:hAnsi="inherit" w:cs="Times New Roman"/>
          <w:sz w:val="28"/>
          <w:szCs w:val="28"/>
          <w:lang w:eastAsia="ru-RU"/>
        </w:rPr>
        <w:t xml:space="preserve">Копия:  </w:t>
      </w:r>
      <w:r w:rsidRPr="00671724">
        <w:rPr>
          <w:rFonts w:ascii="inherit" w:eastAsia="Times New Roman" w:hAnsi="inherit" w:cs="Times New Roman"/>
          <w:b/>
          <w:bCs/>
          <w:sz w:val="28"/>
          <w:lang w:eastAsia="ru-RU"/>
        </w:rPr>
        <w:t xml:space="preserve">«Обозрение епархии Его Высокопреосвященством, Тихоном, Архиепископом Иркутским и </w:t>
      </w:r>
      <w:proofErr w:type="spellStart"/>
      <w:r w:rsidRPr="00671724">
        <w:rPr>
          <w:rFonts w:ascii="inherit" w:eastAsia="Times New Roman" w:hAnsi="inherit" w:cs="Times New Roman"/>
          <w:b/>
          <w:bCs/>
          <w:sz w:val="28"/>
          <w:lang w:eastAsia="ru-RU"/>
        </w:rPr>
        <w:t>Нерченским</w:t>
      </w:r>
      <w:proofErr w:type="spellEnd"/>
      <w:r w:rsidRPr="00671724">
        <w:rPr>
          <w:rFonts w:ascii="inherit" w:eastAsia="Times New Roman" w:hAnsi="inherit" w:cs="Times New Roman"/>
          <w:b/>
          <w:bCs/>
          <w:sz w:val="28"/>
          <w:lang w:eastAsia="ru-RU"/>
        </w:rPr>
        <w:t xml:space="preserve">  и освящение храмов в  поселке при ст. Тайшет  и в  с. Мальта. , 29 июня 1906 г.</w:t>
      </w:r>
    </w:p>
    <w:p w:rsidR="00671724" w:rsidRPr="00671724" w:rsidRDefault="00671724" w:rsidP="00671724">
      <w:pPr>
        <w:spacing w:after="324" w:line="240" w:lineRule="auto"/>
        <w:textAlignment w:val="baseline"/>
        <w:rPr>
          <w:rFonts w:ascii="inherit" w:eastAsia="Times New Roman" w:hAnsi="inherit" w:cs="Times New Roman"/>
          <w:sz w:val="28"/>
          <w:szCs w:val="28"/>
          <w:lang w:eastAsia="ru-RU"/>
        </w:rPr>
      </w:pPr>
    </w:p>
    <w:p w:rsidR="00671724" w:rsidRPr="00671724" w:rsidRDefault="00671724" w:rsidP="00671724">
      <w:pPr>
        <w:spacing w:after="0" w:line="240" w:lineRule="auto"/>
        <w:textAlignment w:val="baseline"/>
        <w:rPr>
          <w:rFonts w:ascii="inherit" w:eastAsia="Times New Roman" w:hAnsi="inherit" w:cs="Times New Roman"/>
          <w:sz w:val="28"/>
          <w:szCs w:val="28"/>
          <w:lang w:eastAsia="ru-RU"/>
        </w:rPr>
      </w:pPr>
      <w:r>
        <w:rPr>
          <w:rFonts w:ascii="inherit" w:eastAsia="Times New Roman" w:hAnsi="inherit" w:cs="Times New Roman"/>
          <w:noProof/>
          <w:sz w:val="28"/>
          <w:szCs w:val="28"/>
          <w:lang w:eastAsia="ru-RU"/>
        </w:rPr>
        <w:drawing>
          <wp:anchor distT="0" distB="0" distL="114300" distR="114300" simplePos="0" relativeHeight="251658240" behindDoc="1" locked="0" layoutInCell="1" allowOverlap="1">
            <wp:simplePos x="0" y="0"/>
            <wp:positionH relativeFrom="column">
              <wp:posOffset>17702</wp:posOffset>
            </wp:positionH>
            <wp:positionV relativeFrom="paragraph">
              <wp:posOffset>2897</wp:posOffset>
            </wp:positionV>
            <wp:extent cx="1714742" cy="2424701"/>
            <wp:effectExtent l="19050" t="0" r="0" b="0"/>
            <wp:wrapTight wrapText="bothSides">
              <wp:wrapPolygon edited="0">
                <wp:start x="-240" y="0"/>
                <wp:lineTo x="-240" y="21383"/>
                <wp:lineTo x="21597" y="21383"/>
                <wp:lineTo x="21597" y="0"/>
                <wp:lineTo x="-240" y="0"/>
              </wp:wrapPolygon>
            </wp:wrapTight>
            <wp:docPr id="1" name="Рисунок 1" descr="http://taishetrn.ru/storage/2019/12/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taishetrn.ru/storage/2019/12/image-68.png"/>
                    <pic:cNvPicPr>
                      <a:picLocks noChangeAspect="1" noChangeArrowheads="1"/>
                    </pic:cNvPicPr>
                  </pic:nvPicPr>
                  <pic:blipFill>
                    <a:blip r:embed="rId5"/>
                    <a:srcRect/>
                    <a:stretch>
                      <a:fillRect/>
                    </a:stretch>
                  </pic:blipFill>
                  <pic:spPr bwMode="auto">
                    <a:xfrm>
                      <a:off x="0" y="0"/>
                      <a:ext cx="1714742" cy="2424701"/>
                    </a:xfrm>
                    <a:prstGeom prst="rect">
                      <a:avLst/>
                    </a:prstGeom>
                    <a:noFill/>
                    <a:ln w="9525">
                      <a:noFill/>
                      <a:miter lim="800000"/>
                      <a:headEnd/>
                      <a:tailEnd/>
                    </a:ln>
                  </pic:spPr>
                </pic:pic>
              </a:graphicData>
            </a:graphic>
          </wp:anchor>
        </w:drawing>
      </w:r>
      <w:r w:rsidRPr="00671724">
        <w:rPr>
          <w:rFonts w:ascii="inherit" w:eastAsia="Times New Roman" w:hAnsi="inherit" w:cs="Times New Roman"/>
          <w:sz w:val="28"/>
          <w:szCs w:val="28"/>
          <w:lang w:eastAsia="ru-RU"/>
        </w:rPr>
        <w:t>Архиепископ Тихон , 1892 — 1911 гг.</w:t>
      </w:r>
    </w:p>
    <w:p w:rsidR="00671724" w:rsidRPr="00671724" w:rsidRDefault="00671724" w:rsidP="00671724">
      <w:pPr>
        <w:spacing w:after="0" w:line="240" w:lineRule="auto"/>
        <w:textAlignment w:val="baseline"/>
        <w:rPr>
          <w:rFonts w:ascii="inherit" w:eastAsia="Times New Roman" w:hAnsi="inherit" w:cs="Times New Roman"/>
          <w:sz w:val="28"/>
          <w:szCs w:val="28"/>
          <w:lang w:eastAsia="ru-RU"/>
        </w:rPr>
      </w:pPr>
      <w:r>
        <w:rPr>
          <w:rFonts w:ascii="inherit" w:eastAsia="Times New Roman" w:hAnsi="inherit" w:cs="Times New Roman"/>
          <w:b/>
          <w:bCs/>
          <w:sz w:val="28"/>
          <w:lang w:eastAsia="ru-RU"/>
        </w:rPr>
        <w:t xml:space="preserve"> </w:t>
      </w:r>
    </w:p>
    <w:p w:rsidR="00671724" w:rsidRPr="00671724" w:rsidRDefault="00671724" w:rsidP="00671724">
      <w:pPr>
        <w:spacing w:after="324" w:line="240" w:lineRule="auto"/>
        <w:textAlignment w:val="baseline"/>
        <w:rPr>
          <w:rFonts w:ascii="inherit" w:eastAsia="Times New Roman" w:hAnsi="inherit" w:cs="Times New Roman"/>
          <w:sz w:val="28"/>
          <w:szCs w:val="28"/>
          <w:lang w:eastAsia="ru-RU"/>
        </w:rPr>
      </w:pPr>
      <w:r w:rsidRPr="00671724">
        <w:rPr>
          <w:rFonts w:ascii="inherit" w:eastAsia="Times New Roman" w:hAnsi="inherit" w:cs="Times New Roman"/>
          <w:sz w:val="28"/>
          <w:szCs w:val="28"/>
          <w:lang w:eastAsia="ru-RU"/>
        </w:rPr>
        <w:t xml:space="preserve">     Его Высокопреосвященство, </w:t>
      </w:r>
      <w:proofErr w:type="spellStart"/>
      <w:r w:rsidRPr="00671724">
        <w:rPr>
          <w:rFonts w:ascii="inherit" w:eastAsia="Times New Roman" w:hAnsi="inherit" w:cs="Times New Roman"/>
          <w:sz w:val="28"/>
          <w:szCs w:val="28"/>
          <w:lang w:eastAsia="ru-RU"/>
        </w:rPr>
        <w:t>Высокопреосвященнейший</w:t>
      </w:r>
      <w:proofErr w:type="spellEnd"/>
      <w:r w:rsidRPr="00671724">
        <w:rPr>
          <w:rFonts w:ascii="inherit" w:eastAsia="Times New Roman" w:hAnsi="inherit" w:cs="Times New Roman"/>
          <w:sz w:val="28"/>
          <w:szCs w:val="28"/>
          <w:lang w:eastAsia="ru-RU"/>
        </w:rPr>
        <w:t xml:space="preserve"> Тихон, Архиепископ  </w:t>
      </w:r>
      <w:proofErr w:type="spellStart"/>
      <w:r w:rsidRPr="00671724">
        <w:rPr>
          <w:rFonts w:ascii="inherit" w:eastAsia="Times New Roman" w:hAnsi="inherit" w:cs="Times New Roman"/>
          <w:sz w:val="28"/>
          <w:szCs w:val="28"/>
          <w:lang w:eastAsia="ru-RU"/>
        </w:rPr>
        <w:t>Иркутскій</w:t>
      </w:r>
      <w:proofErr w:type="spellEnd"/>
      <w:r w:rsidRPr="00671724">
        <w:rPr>
          <w:rFonts w:ascii="inherit" w:eastAsia="Times New Roman" w:hAnsi="inherit" w:cs="Times New Roman"/>
          <w:sz w:val="28"/>
          <w:szCs w:val="28"/>
          <w:lang w:eastAsia="ru-RU"/>
        </w:rPr>
        <w:t xml:space="preserve"> и </w:t>
      </w:r>
      <w:proofErr w:type="spellStart"/>
      <w:r w:rsidRPr="00671724">
        <w:rPr>
          <w:rFonts w:ascii="inherit" w:eastAsia="Times New Roman" w:hAnsi="inherit" w:cs="Times New Roman"/>
          <w:sz w:val="28"/>
          <w:szCs w:val="28"/>
          <w:lang w:eastAsia="ru-RU"/>
        </w:rPr>
        <w:t>Верхоленский</w:t>
      </w:r>
      <w:proofErr w:type="spellEnd"/>
      <w:r w:rsidRPr="00671724">
        <w:rPr>
          <w:rFonts w:ascii="inherit" w:eastAsia="Times New Roman" w:hAnsi="inherit" w:cs="Times New Roman"/>
          <w:sz w:val="28"/>
          <w:szCs w:val="28"/>
          <w:lang w:eastAsia="ru-RU"/>
        </w:rPr>
        <w:t xml:space="preserve"> с  вечерним  поездом  в  отдельном вагоне 1-го класса выбыл  из г. Иркутска для обозрения епархии по линии сибирской железной дороги и для освящения храмов  в поселке при ст. Тайшет и в селе </w:t>
      </w:r>
      <w:proofErr w:type="spellStart"/>
      <w:r w:rsidRPr="00671724">
        <w:rPr>
          <w:rFonts w:ascii="inherit" w:eastAsia="Times New Roman" w:hAnsi="inherit" w:cs="Times New Roman"/>
          <w:sz w:val="28"/>
          <w:szCs w:val="28"/>
          <w:lang w:eastAsia="ru-RU"/>
        </w:rPr>
        <w:t>Мальтинском</w:t>
      </w:r>
      <w:proofErr w:type="spellEnd"/>
      <w:r w:rsidRPr="00671724">
        <w:rPr>
          <w:rFonts w:ascii="inherit" w:eastAsia="Times New Roman" w:hAnsi="inherit" w:cs="Times New Roman"/>
          <w:sz w:val="28"/>
          <w:szCs w:val="28"/>
          <w:lang w:eastAsia="ru-RU"/>
        </w:rPr>
        <w:t xml:space="preserve">. 1-го июля в 8 д. Его Высокопреосвященство благополучно прибыл  на ст. Тайшет  вблизи границы Енисейской епархии. По остановке  поезда, вагон , в  котором  следовал  Владыка, был  отцеплен  и переведен  на запасный путь. Как  только вагон  установлен  был  на место, Владыка отправился в — </w:t>
      </w:r>
      <w:proofErr w:type="spellStart"/>
      <w:r w:rsidRPr="00671724">
        <w:rPr>
          <w:rFonts w:ascii="inherit" w:eastAsia="Times New Roman" w:hAnsi="inherit" w:cs="Times New Roman"/>
          <w:sz w:val="28"/>
          <w:szCs w:val="28"/>
          <w:lang w:eastAsia="ru-RU"/>
        </w:rPr>
        <w:t>новоустроенный</w:t>
      </w:r>
      <w:proofErr w:type="spellEnd"/>
      <w:r w:rsidRPr="00671724">
        <w:rPr>
          <w:rFonts w:ascii="inherit" w:eastAsia="Times New Roman" w:hAnsi="inherit" w:cs="Times New Roman"/>
          <w:sz w:val="28"/>
          <w:szCs w:val="28"/>
          <w:lang w:eastAsia="ru-RU"/>
        </w:rPr>
        <w:t xml:space="preserve"> храм. Около храма и в  храме Владыку ожидали жители поселка, обрадованные радостною вестью, что сам  Владыка Архиепископ прибыл  для освящения храма, построенного почти исключительно на их средства. Деревянный, довольно красивый храм производить приятное впечатление: высокий, светлый, просторный вполне может отвечать потребностям  обширного поселка. Владыка внимательно и подробно осмотрел  храм  как  с  внешней так  и с  внутренней стороны, причем  делал свои заключения в давал  практические советы бывшему здесь церковному старосте и членам  строительного комитета. При осмотре утвари Владыка обратил  особенное внимание на св. сосуды с  государственным гербом , вылитые из  серебра, пожертвованного Государями Александром  III и Николаем  II. Преподавши необходимые советы и указания к  предстоящему освящению храма, благословивши собравшийся народ , Владыка в сопровождении свиты на лошадях  отбыл  в село Бирюсу, отстоящее в  10 в. от ст. Тайшет  на самой границе Иркутской и Енисейской епархий. В  этот день не ожидали </w:t>
      </w:r>
      <w:proofErr w:type="spellStart"/>
      <w:r w:rsidRPr="00671724">
        <w:rPr>
          <w:rFonts w:ascii="inherit" w:eastAsia="Times New Roman" w:hAnsi="inherit" w:cs="Times New Roman"/>
          <w:sz w:val="28"/>
          <w:szCs w:val="28"/>
          <w:lang w:eastAsia="ru-RU"/>
        </w:rPr>
        <w:t>Бирюсинцы</w:t>
      </w:r>
      <w:proofErr w:type="spellEnd"/>
      <w:r w:rsidRPr="00671724">
        <w:rPr>
          <w:rFonts w:ascii="inherit" w:eastAsia="Times New Roman" w:hAnsi="inherit" w:cs="Times New Roman"/>
          <w:sz w:val="28"/>
          <w:szCs w:val="28"/>
          <w:lang w:eastAsia="ru-RU"/>
        </w:rPr>
        <w:t xml:space="preserve"> встретить своего Архипастыря, они были уверены, что Владыка посетит  их  уже после освящения храма в  Тайшете, тем не менее, как  только раздался звон, возвестивший о приближении Владыки, храм  быстро наполнился прихожанами. Встреченный по обычному чину, облачившись в  малое облачение, Владыка отслужил  обычный молебен. После молебна, осмотревши св. антиминс, запасные св. дары, церк. утварь, Владыка преподал  архипастырское благословение собравшимся </w:t>
      </w:r>
      <w:proofErr w:type="spellStart"/>
      <w:r w:rsidRPr="00671724">
        <w:rPr>
          <w:rFonts w:ascii="inherit" w:eastAsia="Times New Roman" w:hAnsi="inherit" w:cs="Times New Roman"/>
          <w:sz w:val="28"/>
          <w:szCs w:val="28"/>
          <w:lang w:eastAsia="ru-RU"/>
        </w:rPr>
        <w:t>Бирюсинцам</w:t>
      </w:r>
      <w:proofErr w:type="spellEnd"/>
      <w:r w:rsidRPr="00671724">
        <w:rPr>
          <w:rFonts w:ascii="inherit" w:eastAsia="Times New Roman" w:hAnsi="inherit" w:cs="Times New Roman"/>
          <w:sz w:val="28"/>
          <w:szCs w:val="28"/>
          <w:lang w:eastAsia="ru-RU"/>
        </w:rPr>
        <w:t xml:space="preserve"> , отечески беседуя в  то время, как  каждый из  них  благоговейно склонял  свою голову под  благословляющую руку маститого своего Архипастыря. По выход  из  храма, сопровождаемый представителями общества, Владыка осмотрел  пасеку местного священника о. Василия </w:t>
      </w:r>
      <w:proofErr w:type="spellStart"/>
      <w:r w:rsidRPr="00671724">
        <w:rPr>
          <w:rFonts w:ascii="inherit" w:eastAsia="Times New Roman" w:hAnsi="inherit" w:cs="Times New Roman"/>
          <w:sz w:val="28"/>
          <w:szCs w:val="28"/>
          <w:lang w:eastAsia="ru-RU"/>
        </w:rPr>
        <w:t>Шаравина</w:t>
      </w:r>
      <w:proofErr w:type="spellEnd"/>
      <w:r w:rsidRPr="00671724">
        <w:rPr>
          <w:rFonts w:ascii="inherit" w:eastAsia="Times New Roman" w:hAnsi="inherit" w:cs="Times New Roman"/>
          <w:sz w:val="28"/>
          <w:szCs w:val="28"/>
          <w:lang w:eastAsia="ru-RU"/>
        </w:rPr>
        <w:t xml:space="preserve"> и затем </w:t>
      </w:r>
      <w:r w:rsidRPr="00671724">
        <w:rPr>
          <w:rFonts w:ascii="inherit" w:eastAsia="Times New Roman" w:hAnsi="inherit" w:cs="Times New Roman"/>
          <w:sz w:val="28"/>
          <w:szCs w:val="28"/>
          <w:lang w:eastAsia="ru-RU"/>
        </w:rPr>
        <w:lastRenderedPageBreak/>
        <w:t> посетил  его квартиру. Радужным  хозяином  предложен  был  чай и закуска. Владыка внимательно расспрашивал  о нуждах  храма, об экономических условиях  общества, об  отношении общества к  храму и причту, любимое занятие хозяина— пчеловодство заинтересовало Владыку и было предметом  оживленной и интересной беседы тем  более, что пчеловодство в  Иркутской епархии явление очень редкое, а среди духовенства еще не бывалое. Внимательный ко всему Владыка очень сочувственно отнеся к семейному горю о. Василия, не задолго до этого похоронившего малютку сына. Утешая убитых  горем  родителей, Владыка приласкал  9 летнего мальчика сына о. Василия, довольно живой   и развитой этот  мальчик  глухонемой, обучающийся в школе глухонемых. Нужно было видеть оживленное лицо ребенка, что бы судить о его радости, когда или Владыка понимал  его мимику или он сам  понимал  обращенные к  нему слова Владыки. Отеческая ласка Архипастыря вероятно на всю жизнь останется в  памяти умного и впечатлительного мальчика. После  довольно продолжительной, разнообразной и оживленной беседы, поблагодаривши радушных  хозяев , еще раз  преподавши им  слово утешения и благословивши, Владыка отбыл  из  Бирюсы обратно в Тайшет.</w:t>
      </w:r>
    </w:p>
    <w:p w:rsidR="00671724" w:rsidRPr="00671724" w:rsidRDefault="00671724" w:rsidP="00671724">
      <w:pPr>
        <w:spacing w:after="324" w:line="240" w:lineRule="auto"/>
        <w:textAlignment w:val="baseline"/>
        <w:rPr>
          <w:rFonts w:ascii="inherit" w:eastAsia="Times New Roman" w:hAnsi="inherit" w:cs="Times New Roman"/>
          <w:sz w:val="28"/>
          <w:szCs w:val="28"/>
          <w:lang w:eastAsia="ru-RU"/>
        </w:rPr>
      </w:pPr>
      <w:r w:rsidRPr="00671724">
        <w:rPr>
          <w:rFonts w:ascii="inherit" w:eastAsia="Times New Roman" w:hAnsi="inherit" w:cs="Times New Roman"/>
          <w:sz w:val="28"/>
          <w:szCs w:val="28"/>
          <w:lang w:eastAsia="ru-RU"/>
        </w:rPr>
        <w:t xml:space="preserve">    В 6 ч. вечера с  колокольни </w:t>
      </w:r>
      <w:proofErr w:type="spellStart"/>
      <w:r w:rsidRPr="00671724">
        <w:rPr>
          <w:rFonts w:ascii="inherit" w:eastAsia="Times New Roman" w:hAnsi="inherit" w:cs="Times New Roman"/>
          <w:sz w:val="28"/>
          <w:szCs w:val="28"/>
          <w:lang w:eastAsia="ru-RU"/>
        </w:rPr>
        <w:t>новоустроенного</w:t>
      </w:r>
      <w:proofErr w:type="spellEnd"/>
      <w:r w:rsidRPr="00671724">
        <w:rPr>
          <w:rFonts w:ascii="inherit" w:eastAsia="Times New Roman" w:hAnsi="inherit" w:cs="Times New Roman"/>
          <w:sz w:val="28"/>
          <w:szCs w:val="28"/>
          <w:lang w:eastAsia="ru-RU"/>
        </w:rPr>
        <w:t xml:space="preserve"> храма в  первый раз  раздался звон  колокола, возвестивший жителей поселка об  имеющем  совершиться всенощном  бдении. Еще до прибытия Владыки довольно обширный храм  быстро наполнился богомольцами. Не смотря на все  усилия, многим  пришлось поместиться только на папертях  и даже в  ограде храма. На литию и молебен  выходил  Владыка </w:t>
      </w:r>
      <w:proofErr w:type="spellStart"/>
      <w:r w:rsidRPr="00671724">
        <w:rPr>
          <w:rFonts w:ascii="inherit" w:eastAsia="Times New Roman" w:hAnsi="inherit" w:cs="Times New Roman"/>
          <w:sz w:val="28"/>
          <w:szCs w:val="28"/>
          <w:lang w:eastAsia="ru-RU"/>
        </w:rPr>
        <w:t>Архиенископ</w:t>
      </w:r>
      <w:proofErr w:type="spellEnd"/>
      <w:r w:rsidRPr="00671724">
        <w:rPr>
          <w:rFonts w:ascii="inherit" w:eastAsia="Times New Roman" w:hAnsi="inherit" w:cs="Times New Roman"/>
          <w:sz w:val="28"/>
          <w:szCs w:val="28"/>
          <w:lang w:eastAsia="ru-RU"/>
        </w:rPr>
        <w:t xml:space="preserve">  в  </w:t>
      </w:r>
      <w:proofErr w:type="spellStart"/>
      <w:r w:rsidRPr="00671724">
        <w:rPr>
          <w:rFonts w:ascii="inherit" w:eastAsia="Times New Roman" w:hAnsi="inherit" w:cs="Times New Roman"/>
          <w:sz w:val="28"/>
          <w:szCs w:val="28"/>
          <w:lang w:eastAsia="ru-RU"/>
        </w:rPr>
        <w:t>сослужении</w:t>
      </w:r>
      <w:proofErr w:type="spellEnd"/>
      <w:r w:rsidRPr="00671724">
        <w:rPr>
          <w:rFonts w:ascii="inherit" w:eastAsia="Times New Roman" w:hAnsi="inherit" w:cs="Times New Roman"/>
          <w:sz w:val="28"/>
          <w:szCs w:val="28"/>
          <w:lang w:eastAsia="ru-RU"/>
        </w:rPr>
        <w:t xml:space="preserve"> </w:t>
      </w:r>
      <w:proofErr w:type="spellStart"/>
      <w:r w:rsidRPr="00671724">
        <w:rPr>
          <w:rFonts w:ascii="inherit" w:eastAsia="Times New Roman" w:hAnsi="inherit" w:cs="Times New Roman"/>
          <w:sz w:val="28"/>
          <w:szCs w:val="28"/>
          <w:lang w:eastAsia="ru-RU"/>
        </w:rPr>
        <w:t>кафедральнаго</w:t>
      </w:r>
      <w:proofErr w:type="spellEnd"/>
      <w:r w:rsidRPr="00671724">
        <w:rPr>
          <w:rFonts w:ascii="inherit" w:eastAsia="Times New Roman" w:hAnsi="inherit" w:cs="Times New Roman"/>
          <w:sz w:val="28"/>
          <w:szCs w:val="28"/>
          <w:lang w:eastAsia="ru-RU"/>
        </w:rPr>
        <w:t xml:space="preserve"> протоиерея, священников : </w:t>
      </w:r>
      <w:proofErr w:type="spellStart"/>
      <w:r w:rsidRPr="00671724">
        <w:rPr>
          <w:rFonts w:ascii="inherit" w:eastAsia="Times New Roman" w:hAnsi="inherit" w:cs="Times New Roman"/>
          <w:sz w:val="28"/>
          <w:szCs w:val="28"/>
          <w:lang w:eastAsia="ru-RU"/>
        </w:rPr>
        <w:t>бирюсинского</w:t>
      </w:r>
      <w:proofErr w:type="spellEnd"/>
      <w:r w:rsidRPr="00671724">
        <w:rPr>
          <w:rFonts w:ascii="inherit" w:eastAsia="Times New Roman" w:hAnsi="inherit" w:cs="Times New Roman"/>
          <w:sz w:val="28"/>
          <w:szCs w:val="28"/>
          <w:lang w:eastAsia="ru-RU"/>
        </w:rPr>
        <w:t xml:space="preserve">, </w:t>
      </w:r>
      <w:proofErr w:type="spellStart"/>
      <w:r w:rsidRPr="00671724">
        <w:rPr>
          <w:rFonts w:ascii="inherit" w:eastAsia="Times New Roman" w:hAnsi="inherit" w:cs="Times New Roman"/>
          <w:sz w:val="28"/>
          <w:szCs w:val="28"/>
          <w:lang w:eastAsia="ru-RU"/>
        </w:rPr>
        <w:t>алзамайского</w:t>
      </w:r>
      <w:proofErr w:type="spellEnd"/>
      <w:r w:rsidRPr="00671724">
        <w:rPr>
          <w:rFonts w:ascii="inherit" w:eastAsia="Times New Roman" w:hAnsi="inherit" w:cs="Times New Roman"/>
          <w:sz w:val="28"/>
          <w:szCs w:val="28"/>
          <w:lang w:eastAsia="ru-RU"/>
        </w:rPr>
        <w:t xml:space="preserve">, байроновского и </w:t>
      </w:r>
      <w:proofErr w:type="spellStart"/>
      <w:r w:rsidRPr="00671724">
        <w:rPr>
          <w:rFonts w:ascii="inherit" w:eastAsia="Times New Roman" w:hAnsi="inherit" w:cs="Times New Roman"/>
          <w:sz w:val="28"/>
          <w:szCs w:val="28"/>
          <w:lang w:eastAsia="ru-RU"/>
        </w:rPr>
        <w:t>тинского</w:t>
      </w:r>
      <w:proofErr w:type="spellEnd"/>
      <w:r w:rsidRPr="00671724">
        <w:rPr>
          <w:rFonts w:ascii="inherit" w:eastAsia="Times New Roman" w:hAnsi="inherit" w:cs="Times New Roman"/>
          <w:sz w:val="28"/>
          <w:szCs w:val="28"/>
          <w:lang w:eastAsia="ru-RU"/>
        </w:rPr>
        <w:t xml:space="preserve"> Енисейской епархии. Во время богослужения пели хор   архиерейский и местный хор  любителей. Богослужение окончилось к  10 ч. вечера. 2-го числа в 7.30 ч. утра снова послышался колокольный звон , созывавший жителей поселка к  </w:t>
      </w:r>
      <w:proofErr w:type="spellStart"/>
      <w:r w:rsidRPr="00671724">
        <w:rPr>
          <w:rFonts w:ascii="inherit" w:eastAsia="Times New Roman" w:hAnsi="inherit" w:cs="Times New Roman"/>
          <w:sz w:val="28"/>
          <w:szCs w:val="28"/>
          <w:lang w:eastAsia="ru-RU"/>
        </w:rPr>
        <w:t>присутствованию</w:t>
      </w:r>
      <w:proofErr w:type="spellEnd"/>
      <w:r w:rsidRPr="00671724">
        <w:rPr>
          <w:rFonts w:ascii="inherit" w:eastAsia="Times New Roman" w:hAnsi="inherit" w:cs="Times New Roman"/>
          <w:sz w:val="28"/>
          <w:szCs w:val="28"/>
          <w:lang w:eastAsia="ru-RU"/>
        </w:rPr>
        <w:t xml:space="preserve"> при необычайно радостном  для них  священнодействии освящении их  храма и при совершении первой литургии. Жители поселка, прибывшие из  соседних сел и заимок , празднично-радостно настроенные и но поводу ожидавшегося священнодействия и в  виду предстоящего еще не виданного ими архиерейского служения, наполнили храм  и всю ограду храма. В 7 3/4 ч., прибыл  в  храм  Владыка и по облачению  началось торжественное освящение храма.. Погода до сих  пор  дождливая, как  будто из  симпатии к  торжествующие богомольцам , изменилась к  лучшему. Все двери и окна храма были открыты, что дало возможность слышать и видеть совершающееся в  храме тем , которым  не удалось поместиться в храм . Крестный ход  со св. мощами во круг  храма совершен  был  при ярком свете солнца среди массы собравшихся богомольцев. Божественную литургию Владыка совершал при </w:t>
      </w:r>
      <w:proofErr w:type="spellStart"/>
      <w:r w:rsidRPr="00671724">
        <w:rPr>
          <w:rFonts w:ascii="inherit" w:eastAsia="Times New Roman" w:hAnsi="inherit" w:cs="Times New Roman"/>
          <w:sz w:val="28"/>
          <w:szCs w:val="28"/>
          <w:lang w:eastAsia="ru-RU"/>
        </w:rPr>
        <w:t>сослужении</w:t>
      </w:r>
      <w:proofErr w:type="spellEnd"/>
      <w:r w:rsidRPr="00671724">
        <w:rPr>
          <w:rFonts w:ascii="inherit" w:eastAsia="Times New Roman" w:hAnsi="inherit" w:cs="Times New Roman"/>
          <w:sz w:val="28"/>
          <w:szCs w:val="28"/>
          <w:lang w:eastAsia="ru-RU"/>
        </w:rPr>
        <w:t xml:space="preserve"> тех  же священников. Исполненное необыкновенно религиозного воодушевления служение Архипастыря, стройное пение двух  хоров  производили должное впечатление на массу </w:t>
      </w:r>
      <w:r w:rsidRPr="00671724">
        <w:rPr>
          <w:rFonts w:ascii="inherit" w:eastAsia="Times New Roman" w:hAnsi="inherit" w:cs="Times New Roman"/>
          <w:sz w:val="28"/>
          <w:szCs w:val="28"/>
          <w:lang w:eastAsia="ru-RU"/>
        </w:rPr>
        <w:lastRenderedPageBreak/>
        <w:t xml:space="preserve">молящихся; при необыкновенной тесноте и духоте, не смотря на отворенные двери и окна, порядок  в храме и около храма был  образцовый. В  обычное время </w:t>
      </w:r>
      <w:proofErr w:type="spellStart"/>
      <w:r w:rsidRPr="00671724">
        <w:rPr>
          <w:rFonts w:ascii="inherit" w:eastAsia="Times New Roman" w:hAnsi="inherit" w:cs="Times New Roman"/>
          <w:sz w:val="28"/>
          <w:szCs w:val="28"/>
          <w:lang w:eastAsia="ru-RU"/>
        </w:rPr>
        <w:t>бирюсинский</w:t>
      </w:r>
      <w:proofErr w:type="spellEnd"/>
      <w:r w:rsidRPr="00671724">
        <w:rPr>
          <w:rFonts w:ascii="inherit" w:eastAsia="Times New Roman" w:hAnsi="inherit" w:cs="Times New Roman"/>
          <w:sz w:val="28"/>
          <w:szCs w:val="28"/>
          <w:lang w:eastAsia="ru-RU"/>
        </w:rPr>
        <w:t xml:space="preserve"> священник  о. Василий </w:t>
      </w:r>
      <w:proofErr w:type="spellStart"/>
      <w:r w:rsidRPr="00671724">
        <w:rPr>
          <w:rFonts w:ascii="inherit" w:eastAsia="Times New Roman" w:hAnsi="inherit" w:cs="Times New Roman"/>
          <w:sz w:val="28"/>
          <w:szCs w:val="28"/>
          <w:lang w:eastAsia="ru-RU"/>
        </w:rPr>
        <w:t>Шаравин</w:t>
      </w:r>
      <w:proofErr w:type="spellEnd"/>
      <w:r w:rsidRPr="00671724">
        <w:rPr>
          <w:rFonts w:ascii="inherit" w:eastAsia="Times New Roman" w:hAnsi="inherit" w:cs="Times New Roman"/>
          <w:sz w:val="28"/>
          <w:szCs w:val="28"/>
          <w:lang w:eastAsia="ru-RU"/>
        </w:rPr>
        <w:t xml:space="preserve">  сказал  приличное случаю поучение о значении общественного— храмового </w:t>
      </w:r>
      <w:proofErr w:type="spellStart"/>
      <w:r w:rsidRPr="00671724">
        <w:rPr>
          <w:rFonts w:ascii="inherit" w:eastAsia="Times New Roman" w:hAnsi="inherit" w:cs="Times New Roman"/>
          <w:sz w:val="28"/>
          <w:szCs w:val="28"/>
          <w:lang w:eastAsia="ru-RU"/>
        </w:rPr>
        <w:t>богуслужения</w:t>
      </w:r>
      <w:proofErr w:type="spellEnd"/>
      <w:r w:rsidRPr="00671724">
        <w:rPr>
          <w:rFonts w:ascii="inherit" w:eastAsia="Times New Roman" w:hAnsi="inherit" w:cs="Times New Roman"/>
          <w:sz w:val="28"/>
          <w:szCs w:val="28"/>
          <w:lang w:eastAsia="ru-RU"/>
        </w:rPr>
        <w:t>, о пользе и необходимости посещения православными христианами храма. Первая литургия в  </w:t>
      </w:r>
      <w:proofErr w:type="spellStart"/>
      <w:r w:rsidRPr="00671724">
        <w:rPr>
          <w:rFonts w:ascii="inherit" w:eastAsia="Times New Roman" w:hAnsi="inherit" w:cs="Times New Roman"/>
          <w:sz w:val="28"/>
          <w:szCs w:val="28"/>
          <w:lang w:eastAsia="ru-RU"/>
        </w:rPr>
        <w:t>новосодержанном</w:t>
      </w:r>
      <w:proofErr w:type="spellEnd"/>
      <w:r w:rsidRPr="00671724">
        <w:rPr>
          <w:rFonts w:ascii="inherit" w:eastAsia="Times New Roman" w:hAnsi="inherit" w:cs="Times New Roman"/>
          <w:sz w:val="28"/>
          <w:szCs w:val="28"/>
          <w:lang w:eastAsia="ru-RU"/>
        </w:rPr>
        <w:t xml:space="preserve">  храме была религиозным  наслаждением  не только для взрослых , но и для малюток. Как  только вынесена была из алтаря св. чаша, сотни детских голосов  смешались с  пением  хора певчих. Благочестивые матери и отцы несли и вели к  св. чаше своих  детей для приобщения телу и крови Христовой. В  течении целого часа маститый архипастырь с  отеческою любовью питал  святою божественною снедью малолетних  членов  церкви Христовой.</w:t>
      </w:r>
    </w:p>
    <w:p w:rsidR="00671724" w:rsidRPr="00671724" w:rsidRDefault="00671724" w:rsidP="00671724">
      <w:pPr>
        <w:spacing w:after="324" w:line="240" w:lineRule="auto"/>
        <w:textAlignment w:val="baseline"/>
        <w:rPr>
          <w:rFonts w:ascii="inherit" w:eastAsia="Times New Roman" w:hAnsi="inherit" w:cs="Times New Roman"/>
          <w:sz w:val="28"/>
          <w:szCs w:val="28"/>
          <w:lang w:eastAsia="ru-RU"/>
        </w:rPr>
      </w:pPr>
      <w:r w:rsidRPr="00671724">
        <w:rPr>
          <w:rFonts w:ascii="inherit" w:eastAsia="Times New Roman" w:hAnsi="inherit" w:cs="Times New Roman"/>
          <w:sz w:val="28"/>
          <w:szCs w:val="28"/>
          <w:lang w:eastAsia="ru-RU"/>
        </w:rPr>
        <w:t xml:space="preserve">    Кончилось продолжительное богослужение. В  мантии с  архипастырским жезлом  Владыка вышел  из  алтаря на амвон преподал  благословение и сказал  молящимся приветственное слово. Вся масса молящихся сплотилась около своего архипастыря для получения благословения. Более часу, не смотря на усталость, Владыка благословлял  богомольцев .   В  это время кафедральным  протоиереем , по распоряжению Владыки, было роздано несколько сот  евангелий, книжек и брошюр  религиозно нравственного содержания. Только около 2-х  часов  Владыка вышел  из  храма и сопровождаемый народом  посетил  местного станового пристава, у которого утомившемуся Владыкѣ предложен  был  чай и закуска. В  3 часа в  помещении церковно-приходской школы предложен  был  скромный обед , .на который собрались представители местной интеллигенции и </w:t>
      </w:r>
      <w:proofErr w:type="spellStart"/>
      <w:r w:rsidRPr="00671724">
        <w:rPr>
          <w:rFonts w:ascii="inherit" w:eastAsia="Times New Roman" w:hAnsi="inherit" w:cs="Times New Roman"/>
          <w:sz w:val="28"/>
          <w:szCs w:val="28"/>
          <w:lang w:eastAsia="ru-RU"/>
        </w:rPr>
        <w:t>поселковского</w:t>
      </w:r>
      <w:proofErr w:type="spellEnd"/>
      <w:r w:rsidRPr="00671724">
        <w:rPr>
          <w:rFonts w:ascii="inherit" w:eastAsia="Times New Roman" w:hAnsi="inherit" w:cs="Times New Roman"/>
          <w:sz w:val="28"/>
          <w:szCs w:val="28"/>
          <w:lang w:eastAsia="ru-RU"/>
        </w:rPr>
        <w:t xml:space="preserve"> общества. В  застольной задушевной беседе от чистого сердца благодарили Владыку за понесенные труды и за ту религиозную радость, какую принес  он своим личным  освящением  храма и служением  первой литургии. Послѣ трапезы, с  согласия Владыки, все  оправились к освященному храму, расположились на северной паперти, имея в  средине своего Архипастыря. Местный любитель фотограф  снял  всю группу на намять о радостном  событии освящении храма. В  6 ч. вечера в  присутствии Владыки при полном  храме молящихся отслужены были 9 час , вечерня и утреня. По окончании богослужения, преподавши благословение всем присутствовавшим , сопровождаемый благодарными богомольцами, Владыка отбыл  в  свой вагон .  </w:t>
      </w:r>
    </w:p>
    <w:p w:rsidR="00671724" w:rsidRDefault="00671724" w:rsidP="00671724">
      <w:pPr>
        <w:spacing w:after="0" w:line="240" w:lineRule="auto"/>
        <w:textAlignment w:val="baseline"/>
        <w:rPr>
          <w:rFonts w:ascii="inherit" w:eastAsia="Times New Roman" w:hAnsi="inherit" w:cs="Times New Roman"/>
          <w:i/>
          <w:iCs/>
          <w:sz w:val="28"/>
          <w:lang w:eastAsia="ru-RU"/>
        </w:rPr>
      </w:pPr>
      <w:r w:rsidRPr="00671724">
        <w:rPr>
          <w:rFonts w:ascii="inherit" w:eastAsia="Times New Roman" w:hAnsi="inherit" w:cs="Times New Roman"/>
          <w:i/>
          <w:iCs/>
          <w:sz w:val="28"/>
          <w:lang w:eastAsia="ru-RU"/>
        </w:rPr>
        <w:t>Источник: Прибавление к Иркутским епархиальным ведомостям 15.11.1906 г. №22 </w:t>
      </w:r>
    </w:p>
    <w:p w:rsidR="00671724" w:rsidRDefault="00671724" w:rsidP="00671724">
      <w:pPr>
        <w:spacing w:after="0" w:line="240" w:lineRule="auto"/>
        <w:textAlignment w:val="baseline"/>
        <w:rPr>
          <w:rFonts w:ascii="inherit" w:eastAsia="Times New Roman" w:hAnsi="inherit" w:cs="Times New Roman"/>
          <w:i/>
          <w:iCs/>
          <w:sz w:val="28"/>
          <w:lang w:eastAsia="ru-RU"/>
        </w:rPr>
      </w:pPr>
      <w:r>
        <w:rPr>
          <w:rFonts w:ascii="inherit" w:eastAsia="Times New Roman" w:hAnsi="inherit" w:cs="Times New Roman"/>
          <w:i/>
          <w:iCs/>
          <w:sz w:val="28"/>
          <w:lang w:eastAsia="ru-RU"/>
        </w:rPr>
        <w:t>---------------------------------------------------------------</w:t>
      </w:r>
    </w:p>
    <w:p w:rsidR="00671724" w:rsidRPr="00671724" w:rsidRDefault="00671724" w:rsidP="00671724">
      <w:pPr>
        <w:spacing w:after="0" w:line="240" w:lineRule="auto"/>
        <w:textAlignment w:val="baseline"/>
        <w:rPr>
          <w:rFonts w:ascii="inherit" w:eastAsia="Times New Roman" w:hAnsi="inherit" w:cs="Times New Roman"/>
          <w:sz w:val="28"/>
          <w:szCs w:val="28"/>
          <w:lang w:eastAsia="ru-RU"/>
        </w:rPr>
      </w:pPr>
    </w:p>
    <w:p w:rsidR="00671724" w:rsidRPr="00671724" w:rsidRDefault="00671724" w:rsidP="00671724">
      <w:pPr>
        <w:spacing w:after="0" w:line="240" w:lineRule="auto"/>
        <w:textAlignment w:val="baseline"/>
        <w:rPr>
          <w:rFonts w:ascii="inherit" w:eastAsia="Times New Roman" w:hAnsi="inherit" w:cs="Times New Roman"/>
          <w:sz w:val="28"/>
          <w:szCs w:val="28"/>
          <w:lang w:eastAsia="ru-RU"/>
        </w:rPr>
      </w:pPr>
      <w:r>
        <w:rPr>
          <w:rFonts w:ascii="inherit" w:eastAsia="Times New Roman" w:hAnsi="inherit" w:cs="Times New Roman"/>
          <w:noProof/>
          <w:sz w:val="28"/>
          <w:szCs w:val="28"/>
          <w:lang w:eastAsia="ru-RU"/>
        </w:rPr>
        <w:lastRenderedPageBreak/>
        <w:drawing>
          <wp:inline distT="0" distB="0" distL="0" distR="0">
            <wp:extent cx="5547995" cy="4048125"/>
            <wp:effectExtent l="19050" t="0" r="0" b="0"/>
            <wp:docPr id="2" name="Рисунок 2" descr="http://taishetrn.ru/storage/2019/12/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aishetrn.ru/storage/2019/12/image-69.png"/>
                    <pic:cNvPicPr>
                      <a:picLocks noChangeAspect="1" noChangeArrowheads="1"/>
                    </pic:cNvPicPr>
                  </pic:nvPicPr>
                  <pic:blipFill>
                    <a:blip r:embed="rId6"/>
                    <a:srcRect/>
                    <a:stretch>
                      <a:fillRect/>
                    </a:stretch>
                  </pic:blipFill>
                  <pic:spPr bwMode="auto">
                    <a:xfrm>
                      <a:off x="0" y="0"/>
                      <a:ext cx="5547995" cy="4048125"/>
                    </a:xfrm>
                    <a:prstGeom prst="rect">
                      <a:avLst/>
                    </a:prstGeom>
                    <a:noFill/>
                    <a:ln w="9525">
                      <a:noFill/>
                      <a:miter lim="800000"/>
                      <a:headEnd/>
                      <a:tailEnd/>
                    </a:ln>
                  </pic:spPr>
                </pic:pic>
              </a:graphicData>
            </a:graphic>
          </wp:inline>
        </w:drawing>
      </w:r>
    </w:p>
    <w:p w:rsidR="00671724" w:rsidRPr="00671724" w:rsidRDefault="00671724" w:rsidP="00671724">
      <w:pPr>
        <w:spacing w:after="0" w:line="240" w:lineRule="auto"/>
        <w:textAlignment w:val="baseline"/>
        <w:rPr>
          <w:rFonts w:ascii="inherit" w:eastAsia="Times New Roman" w:hAnsi="inherit" w:cs="Times New Roman"/>
          <w:sz w:val="28"/>
          <w:szCs w:val="28"/>
          <w:lang w:eastAsia="ru-RU"/>
        </w:rPr>
      </w:pPr>
      <w:r>
        <w:rPr>
          <w:rFonts w:ascii="inherit" w:eastAsia="Times New Roman" w:hAnsi="inherit" w:cs="Times New Roman"/>
          <w:noProof/>
          <w:sz w:val="28"/>
          <w:szCs w:val="28"/>
          <w:lang w:eastAsia="ru-RU"/>
        </w:rPr>
        <w:drawing>
          <wp:inline distT="0" distB="0" distL="0" distR="0">
            <wp:extent cx="5558155" cy="1623060"/>
            <wp:effectExtent l="19050" t="0" r="4445" b="0"/>
            <wp:docPr id="3" name="Рисунок 3" descr="http://taishetrn.ru/storage/2019/12/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taishetrn.ru/storage/2019/12/image-70.png"/>
                    <pic:cNvPicPr>
                      <a:picLocks noChangeAspect="1" noChangeArrowheads="1"/>
                    </pic:cNvPicPr>
                  </pic:nvPicPr>
                  <pic:blipFill>
                    <a:blip r:embed="rId7"/>
                    <a:srcRect/>
                    <a:stretch>
                      <a:fillRect/>
                    </a:stretch>
                  </pic:blipFill>
                  <pic:spPr bwMode="auto">
                    <a:xfrm>
                      <a:off x="0" y="0"/>
                      <a:ext cx="5558155" cy="1623060"/>
                    </a:xfrm>
                    <a:prstGeom prst="rect">
                      <a:avLst/>
                    </a:prstGeom>
                    <a:noFill/>
                    <a:ln w="9525">
                      <a:noFill/>
                      <a:miter lim="800000"/>
                      <a:headEnd/>
                      <a:tailEnd/>
                    </a:ln>
                  </pic:spPr>
                </pic:pic>
              </a:graphicData>
            </a:graphic>
          </wp:inline>
        </w:drawing>
      </w:r>
    </w:p>
    <w:p w:rsidR="00671724" w:rsidRPr="00671724" w:rsidRDefault="00671724" w:rsidP="00671724">
      <w:pPr>
        <w:numPr>
          <w:ilvl w:val="0"/>
          <w:numId w:val="1"/>
        </w:numPr>
        <w:spacing w:after="0" w:line="240" w:lineRule="auto"/>
        <w:ind w:left="0" w:right="65"/>
        <w:textAlignment w:val="top"/>
        <w:rPr>
          <w:rFonts w:ascii="Arial" w:eastAsia="Times New Roman" w:hAnsi="Arial" w:cs="Arial"/>
          <w:color w:val="999999"/>
          <w:sz w:val="21"/>
          <w:szCs w:val="21"/>
          <w:lang w:eastAsia="ru-RU"/>
        </w:rPr>
      </w:pPr>
      <w:r>
        <w:rPr>
          <w:rFonts w:ascii="inherit" w:eastAsia="Times New Roman" w:hAnsi="inherit" w:cs="Times New Roman"/>
          <w:sz w:val="28"/>
          <w:szCs w:val="28"/>
          <w:bdr w:val="none" w:sz="0" w:space="0" w:color="auto" w:frame="1"/>
          <w:lang w:eastAsia="ru-RU"/>
        </w:rPr>
        <w:t xml:space="preserve"> </w:t>
      </w:r>
    </w:p>
    <w:p w:rsidR="00671724" w:rsidRPr="00671724" w:rsidRDefault="00671724" w:rsidP="00671724">
      <w:pPr>
        <w:numPr>
          <w:ilvl w:val="0"/>
          <w:numId w:val="1"/>
        </w:numPr>
        <w:spacing w:after="0" w:line="240" w:lineRule="auto"/>
        <w:ind w:left="0" w:right="65"/>
        <w:textAlignment w:val="top"/>
        <w:rPr>
          <w:rFonts w:ascii="Arial" w:eastAsia="Times New Roman" w:hAnsi="Arial" w:cs="Arial"/>
          <w:color w:val="999999"/>
          <w:sz w:val="21"/>
          <w:szCs w:val="21"/>
          <w:lang w:eastAsia="ru-RU"/>
        </w:rPr>
      </w:pPr>
      <w:r>
        <w:rPr>
          <w:rFonts w:ascii="inherit" w:eastAsia="Times New Roman" w:hAnsi="inherit" w:cs="Times New Roman"/>
          <w:sz w:val="28"/>
          <w:szCs w:val="28"/>
          <w:bdr w:val="none" w:sz="0" w:space="0" w:color="auto" w:frame="1"/>
          <w:lang w:eastAsia="ru-RU"/>
        </w:rPr>
        <w:t>--------------------------------------------------------------------</w:t>
      </w:r>
    </w:p>
    <w:p w:rsidR="00671724" w:rsidRPr="00671724" w:rsidRDefault="00671724" w:rsidP="00671724">
      <w:pPr>
        <w:spacing w:after="0" w:line="240" w:lineRule="auto"/>
        <w:jc w:val="both"/>
        <w:textAlignment w:val="baseline"/>
        <w:outlineLvl w:val="0"/>
        <w:rPr>
          <w:rFonts w:ascii="Times New Roman" w:eastAsia="Times New Roman" w:hAnsi="Times New Roman" w:cs="Times New Roman"/>
          <w:b/>
          <w:bCs/>
          <w:color w:val="444444"/>
          <w:kern w:val="36"/>
          <w:sz w:val="24"/>
          <w:szCs w:val="24"/>
          <w:lang w:eastAsia="ru-RU"/>
        </w:rPr>
      </w:pPr>
      <w:r w:rsidRPr="00671724">
        <w:rPr>
          <w:rFonts w:ascii="Times New Roman" w:eastAsia="Times New Roman" w:hAnsi="Times New Roman" w:cs="Times New Roman"/>
          <w:b/>
          <w:bCs/>
          <w:color w:val="444444"/>
          <w:kern w:val="36"/>
          <w:sz w:val="24"/>
          <w:szCs w:val="24"/>
          <w:lang w:eastAsia="ru-RU"/>
        </w:rPr>
        <w:t>Селезнев Е.С.</w:t>
      </w:r>
    </w:p>
    <w:p w:rsidR="00671724" w:rsidRPr="00671724" w:rsidRDefault="00671724" w:rsidP="00671724">
      <w:pPr>
        <w:spacing w:after="0" w:line="240" w:lineRule="auto"/>
        <w:jc w:val="both"/>
        <w:textAlignment w:val="baseline"/>
        <w:outlineLvl w:val="0"/>
        <w:rPr>
          <w:rFonts w:ascii="Times New Roman" w:eastAsia="Times New Roman" w:hAnsi="Times New Roman" w:cs="Times New Roman"/>
          <w:b/>
          <w:bCs/>
          <w:color w:val="444444"/>
          <w:kern w:val="36"/>
          <w:sz w:val="24"/>
          <w:szCs w:val="24"/>
          <w:lang w:eastAsia="ru-RU"/>
        </w:rPr>
      </w:pPr>
      <w:r w:rsidRPr="00671724">
        <w:rPr>
          <w:rFonts w:ascii="Times New Roman" w:eastAsia="Times New Roman" w:hAnsi="Times New Roman" w:cs="Times New Roman"/>
          <w:b/>
          <w:bCs/>
          <w:color w:val="444444"/>
          <w:kern w:val="36"/>
          <w:sz w:val="24"/>
          <w:szCs w:val="24"/>
          <w:lang w:eastAsia="ru-RU"/>
        </w:rPr>
        <w:t>Под сенью святой церкви</w:t>
      </w:r>
    </w:p>
    <w:p w:rsidR="00671724" w:rsidRPr="00671724" w:rsidRDefault="00671724" w:rsidP="00671724">
      <w:pPr>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20.12.2019 </w:t>
      </w:r>
      <w:hyperlink r:id="rId8" w:anchor="comments" w:history="1">
        <w:r w:rsidRPr="00671724">
          <w:rPr>
            <w:rFonts w:ascii="Times New Roman" w:eastAsia="Times New Roman" w:hAnsi="Times New Roman" w:cs="Times New Roman"/>
            <w:color w:val="444444"/>
            <w:sz w:val="24"/>
            <w:szCs w:val="24"/>
            <w:lang w:eastAsia="ru-RU"/>
          </w:rPr>
          <w:t> Обсудить</w:t>
        </w:r>
      </w:hyperlink>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xml:space="preserve">Приобретенные благодаря Валерию Дроздову фотографии побудили к написанию этой заметки на ранее поднятую тему — история тайшетской </w:t>
      </w:r>
      <w:proofErr w:type="spellStart"/>
      <w:r w:rsidRPr="00671724">
        <w:rPr>
          <w:rFonts w:ascii="Times New Roman" w:eastAsia="Times New Roman" w:hAnsi="Times New Roman" w:cs="Times New Roman"/>
          <w:color w:val="444444"/>
          <w:sz w:val="24"/>
          <w:szCs w:val="24"/>
          <w:lang w:eastAsia="ru-RU"/>
        </w:rPr>
        <w:t>однопрестольной</w:t>
      </w:r>
      <w:proofErr w:type="spellEnd"/>
      <w:r w:rsidRPr="00671724">
        <w:rPr>
          <w:rFonts w:ascii="Times New Roman" w:eastAsia="Times New Roman" w:hAnsi="Times New Roman" w:cs="Times New Roman"/>
          <w:color w:val="444444"/>
          <w:sz w:val="24"/>
          <w:szCs w:val="24"/>
          <w:lang w:eastAsia="ru-RU"/>
        </w:rPr>
        <w:t xml:space="preserve"> церкви св.Николая Чудотворца. Была она якобы , деревянная и привлекательная, высокая и светлая,   построена на пожертвования и освящена Иркутским архиепископом в 1906 г.</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xml:space="preserve">    В 2003 г.,  или 2004 г., удалось заполучить фотографию с изображением тайшетской церкви. Впервые увидели ее. Сегодня в коллекции сайта  уже пять фотографий церкви. Какое все- таки большое значение имеет интернет! За последние , наверное, десять лет получено столько краеведческих материалов , что за семьдесят лет  советской власти не было найдено.  От этого, прямо таки,  </w:t>
      </w:r>
      <w:proofErr w:type="spellStart"/>
      <w:r w:rsidRPr="00671724">
        <w:rPr>
          <w:rFonts w:ascii="Times New Roman" w:eastAsia="Times New Roman" w:hAnsi="Times New Roman" w:cs="Times New Roman"/>
          <w:color w:val="444444"/>
          <w:sz w:val="24"/>
          <w:szCs w:val="24"/>
          <w:lang w:eastAsia="ru-RU"/>
        </w:rPr>
        <w:t>когнити́вный</w:t>
      </w:r>
      <w:proofErr w:type="spellEnd"/>
      <w:r w:rsidRPr="00671724">
        <w:rPr>
          <w:rFonts w:ascii="Times New Roman" w:eastAsia="Times New Roman" w:hAnsi="Times New Roman" w:cs="Times New Roman"/>
          <w:color w:val="444444"/>
          <w:sz w:val="24"/>
          <w:szCs w:val="24"/>
          <w:lang w:eastAsia="ru-RU"/>
        </w:rPr>
        <w:t> </w:t>
      </w:r>
      <w:proofErr w:type="spellStart"/>
      <w:r w:rsidRPr="00671724">
        <w:rPr>
          <w:rFonts w:ascii="Times New Roman" w:eastAsia="Times New Roman" w:hAnsi="Times New Roman" w:cs="Times New Roman"/>
          <w:color w:val="444444"/>
          <w:sz w:val="24"/>
          <w:szCs w:val="24"/>
          <w:lang w:eastAsia="ru-RU"/>
        </w:rPr>
        <w:t>диссона́нс</w:t>
      </w:r>
      <w:proofErr w:type="spellEnd"/>
      <w:r w:rsidRPr="00671724">
        <w:rPr>
          <w:rFonts w:ascii="Times New Roman" w:eastAsia="Times New Roman" w:hAnsi="Times New Roman" w:cs="Times New Roman"/>
          <w:color w:val="444444"/>
          <w:sz w:val="24"/>
          <w:szCs w:val="24"/>
          <w:lang w:eastAsia="ru-RU"/>
        </w:rPr>
        <w:t> испытываешь. Это, так сказать, к слову.</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О деле. Здание  церкви снесли  в 1946 г. Вот решение об этом:                         </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«О сносе церкви в виду её ветхости»</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xml:space="preserve">    В связи с отсутствием общины верующих здание церкви находящейся в городе Тайшете основанной в 1908 г. на протяжении 25 лет не подвергалось ни текущему ни капитальному ремонту, благодаря чему пришло в полную непригодность и грозит обвалом. Созданная </w:t>
      </w:r>
      <w:r w:rsidRPr="00671724">
        <w:rPr>
          <w:rFonts w:ascii="Times New Roman" w:eastAsia="Times New Roman" w:hAnsi="Times New Roman" w:cs="Times New Roman"/>
          <w:color w:val="444444"/>
          <w:sz w:val="24"/>
          <w:szCs w:val="24"/>
          <w:lang w:eastAsia="ru-RU"/>
        </w:rPr>
        <w:lastRenderedPageBreak/>
        <w:t>исполкомом Райсовета депутатов трудящихся специальная техническая комиссия установила, что половые балки в следствие поражения грибка совершенно сгнили, окладный венец здания по всему периметру сгнил совершенно, потолочные перекладины так же заражены грибком. Учитывая, что здание церкви расположено на территории пионерского сквера и не исключена возможность его обвала с принесением жертв</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xml:space="preserve">     Исполком Райсовета депутатов трудящихся, руководствуясь постановлением ВЦИК и СНК РСФСР от 8.04.1929 г. и С.У. № 35 ст. 353 </w:t>
      </w:r>
      <w:proofErr w:type="spellStart"/>
      <w:r w:rsidRPr="00671724">
        <w:rPr>
          <w:rFonts w:ascii="Times New Roman" w:eastAsia="Times New Roman" w:hAnsi="Times New Roman" w:cs="Times New Roman"/>
          <w:color w:val="444444"/>
          <w:sz w:val="24"/>
          <w:szCs w:val="24"/>
          <w:lang w:eastAsia="ru-RU"/>
        </w:rPr>
        <w:t>пп</w:t>
      </w:r>
      <w:proofErr w:type="spellEnd"/>
      <w:r w:rsidRPr="00671724">
        <w:rPr>
          <w:rFonts w:ascii="Times New Roman" w:eastAsia="Times New Roman" w:hAnsi="Times New Roman" w:cs="Times New Roman"/>
          <w:color w:val="444444"/>
          <w:sz w:val="24"/>
          <w:szCs w:val="24"/>
          <w:lang w:eastAsia="ru-RU"/>
        </w:rPr>
        <w:t>. 35, 46, 52 решил:</w:t>
      </w:r>
    </w:p>
    <w:p w:rsidR="00671724" w:rsidRPr="00671724" w:rsidRDefault="00671724" w:rsidP="00671724">
      <w:pPr>
        <w:numPr>
          <w:ilvl w:val="0"/>
          <w:numId w:val="2"/>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здание церкви ввиду его ветхости и грозящим обвалом снести;</w:t>
      </w:r>
    </w:p>
    <w:p w:rsidR="00671724" w:rsidRPr="00671724" w:rsidRDefault="00671724" w:rsidP="00671724">
      <w:pPr>
        <w:numPr>
          <w:ilvl w:val="0"/>
          <w:numId w:val="2"/>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2. Просить исполнительный комитет Иркутского областного Совета депутатов трудящихся утвердить данное решение.»</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(Архивный отдел администрации Тайшетского района Ф.1. Оп.1. Д.43. Л.43)</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xml:space="preserve">      Церковь пережила своего священника от. Василий , в миру </w:t>
      </w:r>
      <w:proofErr w:type="spellStart"/>
      <w:r w:rsidRPr="00671724">
        <w:rPr>
          <w:rFonts w:ascii="Times New Roman" w:eastAsia="Times New Roman" w:hAnsi="Times New Roman" w:cs="Times New Roman"/>
          <w:color w:val="444444"/>
          <w:sz w:val="24"/>
          <w:szCs w:val="24"/>
          <w:lang w:eastAsia="ru-RU"/>
        </w:rPr>
        <w:t>Шаравин</w:t>
      </w:r>
      <w:proofErr w:type="spellEnd"/>
      <w:r w:rsidRPr="00671724">
        <w:rPr>
          <w:rFonts w:ascii="Times New Roman" w:eastAsia="Times New Roman" w:hAnsi="Times New Roman" w:cs="Times New Roman"/>
          <w:color w:val="444444"/>
          <w:sz w:val="24"/>
          <w:szCs w:val="24"/>
          <w:lang w:eastAsia="ru-RU"/>
        </w:rPr>
        <w:t xml:space="preserve"> Василий Федорович, и псаломщика Алексея Амвросова на шестнадцать  лет. Выписка из «Книги жертв политических репрессий Иркутской области…»:</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b/>
          <w:bCs/>
          <w:color w:val="444444"/>
          <w:sz w:val="24"/>
          <w:szCs w:val="24"/>
          <w:lang w:eastAsia="ru-RU"/>
        </w:rPr>
        <w:t xml:space="preserve">                                              </w:t>
      </w:r>
      <w:proofErr w:type="spellStart"/>
      <w:r w:rsidRPr="00671724">
        <w:rPr>
          <w:rFonts w:ascii="Times New Roman" w:eastAsia="Times New Roman" w:hAnsi="Times New Roman" w:cs="Times New Roman"/>
          <w:b/>
          <w:bCs/>
          <w:color w:val="444444"/>
          <w:sz w:val="24"/>
          <w:szCs w:val="24"/>
          <w:lang w:eastAsia="ru-RU"/>
        </w:rPr>
        <w:t>Шаравин</w:t>
      </w:r>
      <w:proofErr w:type="spellEnd"/>
      <w:r w:rsidRPr="00671724">
        <w:rPr>
          <w:rFonts w:ascii="Times New Roman" w:eastAsia="Times New Roman" w:hAnsi="Times New Roman" w:cs="Times New Roman"/>
          <w:b/>
          <w:bCs/>
          <w:color w:val="444444"/>
          <w:sz w:val="24"/>
          <w:szCs w:val="24"/>
          <w:lang w:eastAsia="ru-RU"/>
        </w:rPr>
        <w:t xml:space="preserve"> Василий Федорович</w:t>
      </w:r>
      <w:r w:rsidRPr="00671724">
        <w:rPr>
          <w:rFonts w:ascii="Times New Roman" w:eastAsia="Times New Roman" w:hAnsi="Times New Roman" w:cs="Times New Roman"/>
          <w:color w:val="444444"/>
          <w:sz w:val="24"/>
          <w:szCs w:val="24"/>
          <w:lang w:eastAsia="ru-RU"/>
        </w:rPr>
        <w:t>,</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дата рождения: 1871 г.</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Место рождения: Иркутск</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Пол: мужчина</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Образование: духовная семинария</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Профессия / место работы: священник</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xml:space="preserve">Место проживания: с. Тайшет </w:t>
      </w:r>
      <w:proofErr w:type="spellStart"/>
      <w:r w:rsidRPr="00671724">
        <w:rPr>
          <w:rFonts w:ascii="Times New Roman" w:eastAsia="Times New Roman" w:hAnsi="Times New Roman" w:cs="Times New Roman"/>
          <w:color w:val="444444"/>
          <w:sz w:val="24"/>
          <w:szCs w:val="24"/>
          <w:lang w:eastAsia="ru-RU"/>
        </w:rPr>
        <w:t>Канского</w:t>
      </w:r>
      <w:proofErr w:type="spellEnd"/>
      <w:r w:rsidRPr="00671724">
        <w:rPr>
          <w:rFonts w:ascii="Times New Roman" w:eastAsia="Times New Roman" w:hAnsi="Times New Roman" w:cs="Times New Roman"/>
          <w:color w:val="444444"/>
          <w:sz w:val="24"/>
          <w:szCs w:val="24"/>
          <w:lang w:eastAsia="ru-RU"/>
        </w:rPr>
        <w:t xml:space="preserve"> р-на, Красноярский край</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Дата расстрела: 1 апреля 1930 г.</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xml:space="preserve">Место смерти: в г. </w:t>
      </w:r>
      <w:proofErr w:type="spellStart"/>
      <w:r w:rsidRPr="00671724">
        <w:rPr>
          <w:rFonts w:ascii="Times New Roman" w:eastAsia="Times New Roman" w:hAnsi="Times New Roman" w:cs="Times New Roman"/>
          <w:color w:val="444444"/>
          <w:sz w:val="24"/>
          <w:szCs w:val="24"/>
          <w:lang w:eastAsia="ru-RU"/>
        </w:rPr>
        <w:t>Канске.\</w:t>
      </w:r>
      <w:proofErr w:type="spellEnd"/>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Мера пресечения: арестован</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Дата ареста: 23 января 1930 г.</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Обвинение: </w:t>
      </w:r>
      <w:hyperlink r:id="rId9" w:history="1">
        <w:r w:rsidRPr="00671724">
          <w:rPr>
            <w:rFonts w:ascii="Times New Roman" w:eastAsia="Times New Roman" w:hAnsi="Times New Roman" w:cs="Times New Roman"/>
            <w:color w:val="357EEA"/>
            <w:sz w:val="24"/>
            <w:szCs w:val="24"/>
            <w:u w:val="single"/>
            <w:lang w:eastAsia="ru-RU"/>
          </w:rPr>
          <w:t>58</w:t>
        </w:r>
      </w:hyperlink>
      <w:r w:rsidRPr="00671724">
        <w:rPr>
          <w:rFonts w:ascii="Times New Roman" w:eastAsia="Times New Roman" w:hAnsi="Times New Roman" w:cs="Times New Roman"/>
          <w:color w:val="444444"/>
          <w:sz w:val="24"/>
          <w:szCs w:val="24"/>
          <w:lang w:eastAsia="ru-RU"/>
        </w:rPr>
        <w:t xml:space="preserve">-10 или </w:t>
      </w:r>
      <w:proofErr w:type="spellStart"/>
      <w:r w:rsidRPr="00671724">
        <w:rPr>
          <w:rFonts w:ascii="Times New Roman" w:eastAsia="Times New Roman" w:hAnsi="Times New Roman" w:cs="Times New Roman"/>
          <w:color w:val="444444"/>
          <w:sz w:val="24"/>
          <w:szCs w:val="24"/>
          <w:lang w:eastAsia="ru-RU"/>
        </w:rPr>
        <w:t>ст</w:t>
      </w:r>
      <w:proofErr w:type="spellEnd"/>
      <w:r w:rsidRPr="00671724">
        <w:rPr>
          <w:rFonts w:ascii="Times New Roman" w:eastAsia="Times New Roman" w:hAnsi="Times New Roman" w:cs="Times New Roman"/>
          <w:color w:val="444444"/>
          <w:sz w:val="24"/>
          <w:szCs w:val="24"/>
          <w:lang w:eastAsia="ru-RU"/>
        </w:rPr>
        <w:t xml:space="preserve"> 74 УК БССР</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Осуждение: 15 марта 1930 г.</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Осудивший орган: Особая тройка Постоянного Представительства  ОГПУ СК  </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Приговор: Конфискация имущества; Высылка семьи; Высшая мера наказания</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Дата реабилитации: 17 мая 1989 г.</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Реабилитирующий орган: Прокуратура Красноярского края (КК)</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Архивное дело: Архив УФСБ КК, дело № П-15680</w:t>
      </w:r>
    </w:p>
    <w:p w:rsidR="00671724" w:rsidRPr="00671724" w:rsidRDefault="00671724" w:rsidP="00671724">
      <w:pPr>
        <w:numPr>
          <w:ilvl w:val="0"/>
          <w:numId w:val="3"/>
        </w:numPr>
        <w:shd w:val="clear" w:color="auto" w:fill="FFFFFF"/>
        <w:spacing w:after="0" w:line="240" w:lineRule="auto"/>
        <w:ind w:left="0"/>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Источники данных: БД Красноярского общества «Мемориал»</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noProof/>
          <w:color w:val="444444"/>
          <w:sz w:val="24"/>
          <w:szCs w:val="24"/>
          <w:lang w:eastAsia="ru-RU"/>
        </w:rPr>
        <w:lastRenderedPageBreak/>
        <w:drawing>
          <wp:inline distT="0" distB="0" distL="0" distR="0">
            <wp:extent cx="5855970" cy="4068445"/>
            <wp:effectExtent l="19050" t="0" r="0" b="0"/>
            <wp:docPr id="7" name="Рисунок 7" descr="http://taishetrn.ru/storage/2019/12/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taishetrn.ru/storage/2019/12/image-52.png"/>
                    <pic:cNvPicPr>
                      <a:picLocks noChangeAspect="1" noChangeArrowheads="1"/>
                    </pic:cNvPicPr>
                  </pic:nvPicPr>
                  <pic:blipFill>
                    <a:blip r:embed="rId10"/>
                    <a:srcRect/>
                    <a:stretch>
                      <a:fillRect/>
                    </a:stretch>
                  </pic:blipFill>
                  <pic:spPr bwMode="auto">
                    <a:xfrm>
                      <a:off x="0" y="0"/>
                      <a:ext cx="5855970" cy="4068445"/>
                    </a:xfrm>
                    <a:prstGeom prst="rect">
                      <a:avLst/>
                    </a:prstGeom>
                    <a:noFill/>
                    <a:ln w="9525">
                      <a:noFill/>
                      <a:miter lim="800000"/>
                      <a:headEnd/>
                      <a:tailEnd/>
                    </a:ln>
                  </pic:spPr>
                </pic:pic>
              </a:graphicData>
            </a:graphic>
          </wp:inline>
        </w:drawing>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xml:space="preserve">Может быть, это отец Василий на фотографии? Кто знает…А то что на следующих фотографиях </w:t>
      </w:r>
      <w:proofErr w:type="spellStart"/>
      <w:r w:rsidRPr="00671724">
        <w:rPr>
          <w:rFonts w:ascii="Times New Roman" w:eastAsia="Times New Roman" w:hAnsi="Times New Roman" w:cs="Times New Roman"/>
          <w:color w:val="444444"/>
          <w:sz w:val="24"/>
          <w:szCs w:val="24"/>
          <w:lang w:eastAsia="ru-RU"/>
        </w:rPr>
        <w:t>тайшетская</w:t>
      </w:r>
      <w:proofErr w:type="spellEnd"/>
      <w:r w:rsidRPr="00671724">
        <w:rPr>
          <w:rFonts w:ascii="Times New Roman" w:eastAsia="Times New Roman" w:hAnsi="Times New Roman" w:cs="Times New Roman"/>
          <w:color w:val="444444"/>
          <w:sz w:val="24"/>
          <w:szCs w:val="24"/>
          <w:lang w:eastAsia="ru-RU"/>
        </w:rPr>
        <w:t xml:space="preserve"> церковь бесспорно.</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noProof/>
          <w:color w:val="444444"/>
          <w:sz w:val="24"/>
          <w:szCs w:val="24"/>
          <w:lang w:eastAsia="ru-RU"/>
        </w:rPr>
        <w:drawing>
          <wp:inline distT="0" distB="0" distL="0" distR="0">
            <wp:extent cx="5948680" cy="3154045"/>
            <wp:effectExtent l="19050" t="0" r="0" b="0"/>
            <wp:docPr id="8" name="Рисунок 8" descr="http://taishetrn.ru/storage/2019/12/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taishetrn.ru/storage/2019/12/image-53.png"/>
                    <pic:cNvPicPr>
                      <a:picLocks noChangeAspect="1" noChangeArrowheads="1"/>
                    </pic:cNvPicPr>
                  </pic:nvPicPr>
                  <pic:blipFill>
                    <a:blip r:embed="rId11"/>
                    <a:srcRect/>
                    <a:stretch>
                      <a:fillRect/>
                    </a:stretch>
                  </pic:blipFill>
                  <pic:spPr bwMode="auto">
                    <a:xfrm>
                      <a:off x="0" y="0"/>
                      <a:ext cx="5948680" cy="3154045"/>
                    </a:xfrm>
                    <a:prstGeom prst="rect">
                      <a:avLst/>
                    </a:prstGeom>
                    <a:noFill/>
                    <a:ln w="9525">
                      <a:noFill/>
                      <a:miter lim="800000"/>
                      <a:headEnd/>
                      <a:tailEnd/>
                    </a:ln>
                  </pic:spPr>
                </pic:pic>
              </a:graphicData>
            </a:graphic>
          </wp:inline>
        </w:drawing>
      </w:r>
      <w:r w:rsidRPr="00671724">
        <w:rPr>
          <w:rFonts w:ascii="Times New Roman" w:eastAsia="Times New Roman" w:hAnsi="Times New Roman" w:cs="Times New Roman"/>
          <w:color w:val="444444"/>
          <w:sz w:val="24"/>
          <w:szCs w:val="24"/>
          <w:lang w:eastAsia="ru-RU"/>
        </w:rPr>
        <w:t xml:space="preserve">Церковь. </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Ныне это улица им.Чапаева, впереди вдали второе (1906-1912 годов постройка) водоливное здание , церковь св.Николая. Фотография представлена сайту  Дроздовым  В. </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А вот еще из его коллекции:</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noProof/>
          <w:color w:val="444444"/>
          <w:sz w:val="24"/>
          <w:szCs w:val="24"/>
          <w:lang w:eastAsia="ru-RU"/>
        </w:rPr>
        <w:lastRenderedPageBreak/>
        <w:drawing>
          <wp:inline distT="0" distB="0" distL="0" distR="0">
            <wp:extent cx="5948680" cy="3164205"/>
            <wp:effectExtent l="19050" t="0" r="0" b="0"/>
            <wp:docPr id="9" name="Рисунок 9" descr="http://taishetrn.ru/storage/2019/12/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aishetrn.ru/storage/2019/12/image-54.png"/>
                    <pic:cNvPicPr>
                      <a:picLocks noChangeAspect="1" noChangeArrowheads="1"/>
                    </pic:cNvPicPr>
                  </pic:nvPicPr>
                  <pic:blipFill>
                    <a:blip r:embed="rId12"/>
                    <a:srcRect/>
                    <a:stretch>
                      <a:fillRect/>
                    </a:stretch>
                  </pic:blipFill>
                  <pic:spPr bwMode="auto">
                    <a:xfrm>
                      <a:off x="0" y="0"/>
                      <a:ext cx="5948680" cy="3164205"/>
                    </a:xfrm>
                    <a:prstGeom prst="rect">
                      <a:avLst/>
                    </a:prstGeom>
                    <a:noFill/>
                    <a:ln w="9525">
                      <a:noFill/>
                      <a:miter lim="800000"/>
                      <a:headEnd/>
                      <a:tailEnd/>
                    </a:ln>
                  </pic:spPr>
                </pic:pic>
              </a:graphicData>
            </a:graphic>
          </wp:inline>
        </w:drawing>
      </w:r>
      <w:r w:rsidRPr="00671724">
        <w:rPr>
          <w:rFonts w:ascii="Times New Roman" w:eastAsia="Times New Roman" w:hAnsi="Times New Roman" w:cs="Times New Roman"/>
          <w:color w:val="444444"/>
          <w:sz w:val="24"/>
          <w:szCs w:val="24"/>
          <w:lang w:eastAsia="ru-RU"/>
        </w:rPr>
        <w:t xml:space="preserve">Село </w:t>
      </w:r>
      <w:proofErr w:type="spellStart"/>
      <w:r w:rsidRPr="00671724">
        <w:rPr>
          <w:rFonts w:ascii="Times New Roman" w:eastAsia="Times New Roman" w:hAnsi="Times New Roman" w:cs="Times New Roman"/>
          <w:color w:val="444444"/>
          <w:sz w:val="24"/>
          <w:szCs w:val="24"/>
          <w:lang w:eastAsia="ru-RU"/>
        </w:rPr>
        <w:t>Тайшет.-начало</w:t>
      </w:r>
      <w:proofErr w:type="spellEnd"/>
      <w:r w:rsidRPr="00671724">
        <w:rPr>
          <w:rFonts w:ascii="Times New Roman" w:eastAsia="Times New Roman" w:hAnsi="Times New Roman" w:cs="Times New Roman"/>
          <w:color w:val="444444"/>
          <w:sz w:val="24"/>
          <w:szCs w:val="24"/>
          <w:lang w:eastAsia="ru-RU"/>
        </w:rPr>
        <w:t xml:space="preserve"> 20 века. Базарная площадь, церковь Дроздов В.</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xml:space="preserve">Село Тайшет , </w:t>
      </w:r>
      <w:proofErr w:type="spellStart"/>
      <w:r w:rsidRPr="00671724">
        <w:rPr>
          <w:rFonts w:ascii="Times New Roman" w:eastAsia="Times New Roman" w:hAnsi="Times New Roman" w:cs="Times New Roman"/>
          <w:color w:val="444444"/>
          <w:sz w:val="24"/>
          <w:szCs w:val="24"/>
          <w:lang w:eastAsia="ru-RU"/>
        </w:rPr>
        <w:t>нач</w:t>
      </w:r>
      <w:proofErr w:type="spellEnd"/>
      <w:r w:rsidRPr="00671724">
        <w:rPr>
          <w:rFonts w:ascii="Times New Roman" w:eastAsia="Times New Roman" w:hAnsi="Times New Roman" w:cs="Times New Roman"/>
          <w:color w:val="444444"/>
          <w:sz w:val="24"/>
          <w:szCs w:val="24"/>
          <w:lang w:eastAsia="ru-RU"/>
        </w:rPr>
        <w:t>. 20 в. Базарная площадь. Справа ныне улица Советская, впереди ул.им.Кирова. Ранее была известна вот такие  фотографии базарной площади 1910 г.:</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noProof/>
          <w:color w:val="444444"/>
          <w:sz w:val="24"/>
          <w:szCs w:val="24"/>
          <w:lang w:eastAsia="ru-RU"/>
        </w:rPr>
        <w:drawing>
          <wp:inline distT="0" distB="0" distL="0" distR="0">
            <wp:extent cx="5876925" cy="3626485"/>
            <wp:effectExtent l="19050" t="0" r="9525" b="0"/>
            <wp:docPr id="10" name="Рисунок 10" descr="http://taishetrn.ru/storage/2019/12/image-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taishetrn.ru/storage/2019/12/image-55.png"/>
                    <pic:cNvPicPr>
                      <a:picLocks noChangeAspect="1" noChangeArrowheads="1"/>
                    </pic:cNvPicPr>
                  </pic:nvPicPr>
                  <pic:blipFill>
                    <a:blip r:embed="rId13"/>
                    <a:srcRect/>
                    <a:stretch>
                      <a:fillRect/>
                    </a:stretch>
                  </pic:blipFill>
                  <pic:spPr bwMode="auto">
                    <a:xfrm>
                      <a:off x="0" y="0"/>
                      <a:ext cx="5876925" cy="3626485"/>
                    </a:xfrm>
                    <a:prstGeom prst="rect">
                      <a:avLst/>
                    </a:prstGeom>
                    <a:noFill/>
                    <a:ln w="9525">
                      <a:noFill/>
                      <a:miter lim="800000"/>
                      <a:headEnd/>
                      <a:tailEnd/>
                    </a:ln>
                  </pic:spPr>
                </pic:pic>
              </a:graphicData>
            </a:graphic>
          </wp:inline>
        </w:drawing>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noProof/>
          <w:color w:val="444444"/>
          <w:sz w:val="24"/>
          <w:szCs w:val="24"/>
          <w:lang w:eastAsia="ru-RU"/>
        </w:rPr>
        <w:lastRenderedPageBreak/>
        <w:drawing>
          <wp:inline distT="0" distB="0" distL="0" distR="0">
            <wp:extent cx="5979795" cy="4325620"/>
            <wp:effectExtent l="19050" t="0" r="1905" b="0"/>
            <wp:docPr id="11" name="Рисунок 11" descr="http://taishetrn.ru/storage/2019/12/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taishetrn.ru/storage/2019/12/image-56.png"/>
                    <pic:cNvPicPr>
                      <a:picLocks noChangeAspect="1" noChangeArrowheads="1"/>
                    </pic:cNvPicPr>
                  </pic:nvPicPr>
                  <pic:blipFill>
                    <a:blip r:embed="rId14"/>
                    <a:srcRect/>
                    <a:stretch>
                      <a:fillRect/>
                    </a:stretch>
                  </pic:blipFill>
                  <pic:spPr bwMode="auto">
                    <a:xfrm>
                      <a:off x="0" y="0"/>
                      <a:ext cx="5979795" cy="4325620"/>
                    </a:xfrm>
                    <a:prstGeom prst="rect">
                      <a:avLst/>
                    </a:prstGeom>
                    <a:noFill/>
                    <a:ln w="9525">
                      <a:noFill/>
                      <a:miter lim="800000"/>
                      <a:headEnd/>
                      <a:tailEnd/>
                    </a:ln>
                  </pic:spPr>
                </pic:pic>
              </a:graphicData>
            </a:graphic>
          </wp:inline>
        </w:drawing>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Это первые обнаруженные  фотографии с изображением церкви из известного альбома 1935 г. о районной слете передовиков производства и работников культуры:</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noProof/>
          <w:color w:val="444444"/>
          <w:sz w:val="24"/>
          <w:szCs w:val="24"/>
          <w:lang w:eastAsia="ru-RU"/>
        </w:rPr>
        <w:drawing>
          <wp:inline distT="0" distB="0" distL="0" distR="0">
            <wp:extent cx="5948680" cy="3893820"/>
            <wp:effectExtent l="19050" t="0" r="0" b="0"/>
            <wp:docPr id="12" name="Рисунок 12" descr="http://taishetrn.ru/storage/2019/12/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taishetrn.ru/storage/2019/12/image-57.png"/>
                    <pic:cNvPicPr>
                      <a:picLocks noChangeAspect="1" noChangeArrowheads="1"/>
                    </pic:cNvPicPr>
                  </pic:nvPicPr>
                  <pic:blipFill>
                    <a:blip r:embed="rId15"/>
                    <a:srcRect/>
                    <a:stretch>
                      <a:fillRect/>
                    </a:stretch>
                  </pic:blipFill>
                  <pic:spPr bwMode="auto">
                    <a:xfrm>
                      <a:off x="0" y="0"/>
                      <a:ext cx="5948680" cy="3893820"/>
                    </a:xfrm>
                    <a:prstGeom prst="rect">
                      <a:avLst/>
                    </a:prstGeom>
                    <a:noFill/>
                    <a:ln w="9525">
                      <a:noFill/>
                      <a:miter lim="800000"/>
                      <a:headEnd/>
                      <a:tailEnd/>
                    </a:ln>
                  </pic:spPr>
                </pic:pic>
              </a:graphicData>
            </a:graphic>
          </wp:inline>
        </w:drawing>
      </w:r>
      <w:r w:rsidRPr="00671724">
        <w:rPr>
          <w:rFonts w:ascii="Times New Roman" w:eastAsia="Times New Roman" w:hAnsi="Times New Roman" w:cs="Times New Roman"/>
          <w:color w:val="444444"/>
          <w:sz w:val="24"/>
          <w:szCs w:val="24"/>
          <w:lang w:eastAsia="ru-RU"/>
        </w:rPr>
        <w:t>Мероприятия в дни съезда</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noProof/>
          <w:color w:val="444444"/>
          <w:sz w:val="24"/>
          <w:szCs w:val="24"/>
          <w:lang w:eastAsia="ru-RU"/>
        </w:rPr>
        <w:lastRenderedPageBreak/>
        <w:drawing>
          <wp:inline distT="0" distB="0" distL="0" distR="0">
            <wp:extent cx="5876925" cy="3955415"/>
            <wp:effectExtent l="19050" t="0" r="9525" b="0"/>
            <wp:docPr id="13" name="Рисунок 13" descr="http://taishetrn.ru/storage/2019/12/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taishetrn.ru/storage/2019/12/image-58.png"/>
                    <pic:cNvPicPr>
                      <a:picLocks noChangeAspect="1" noChangeArrowheads="1"/>
                    </pic:cNvPicPr>
                  </pic:nvPicPr>
                  <pic:blipFill>
                    <a:blip r:embed="rId16"/>
                    <a:srcRect/>
                    <a:stretch>
                      <a:fillRect/>
                    </a:stretch>
                  </pic:blipFill>
                  <pic:spPr bwMode="auto">
                    <a:xfrm>
                      <a:off x="0" y="0"/>
                      <a:ext cx="5876925" cy="3955415"/>
                    </a:xfrm>
                    <a:prstGeom prst="rect">
                      <a:avLst/>
                    </a:prstGeom>
                    <a:noFill/>
                    <a:ln w="9525">
                      <a:noFill/>
                      <a:miter lim="800000"/>
                      <a:headEnd/>
                      <a:tailEnd/>
                    </a:ln>
                  </pic:spPr>
                </pic:pic>
              </a:graphicData>
            </a:graphic>
          </wp:inline>
        </w:drawing>
      </w:r>
      <w:r w:rsidRPr="00671724">
        <w:rPr>
          <w:rFonts w:ascii="Times New Roman" w:eastAsia="Times New Roman" w:hAnsi="Times New Roman" w:cs="Times New Roman"/>
          <w:color w:val="444444"/>
          <w:sz w:val="24"/>
          <w:szCs w:val="24"/>
          <w:lang w:eastAsia="ru-RU"/>
        </w:rPr>
        <w:t>Мероприятия в дни съезда</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color w:val="444444"/>
          <w:sz w:val="24"/>
          <w:szCs w:val="24"/>
          <w:lang w:eastAsia="ru-RU"/>
        </w:rPr>
        <w:t xml:space="preserve">И еще —   рисунок тайшетского художника </w:t>
      </w:r>
      <w:proofErr w:type="spellStart"/>
      <w:r w:rsidRPr="00671724">
        <w:rPr>
          <w:rFonts w:ascii="Times New Roman" w:eastAsia="Times New Roman" w:hAnsi="Times New Roman" w:cs="Times New Roman"/>
          <w:color w:val="444444"/>
          <w:sz w:val="24"/>
          <w:szCs w:val="24"/>
          <w:lang w:eastAsia="ru-RU"/>
        </w:rPr>
        <w:t>Жамова</w:t>
      </w:r>
      <w:proofErr w:type="spellEnd"/>
      <w:r w:rsidRPr="00671724">
        <w:rPr>
          <w:rFonts w:ascii="Times New Roman" w:eastAsia="Times New Roman" w:hAnsi="Times New Roman" w:cs="Times New Roman"/>
          <w:color w:val="444444"/>
          <w:sz w:val="24"/>
          <w:szCs w:val="24"/>
          <w:lang w:eastAsia="ru-RU"/>
        </w:rPr>
        <w:t xml:space="preserve"> Виктора Николаевича:</w:t>
      </w:r>
    </w:p>
    <w:p w:rsidR="00671724" w:rsidRPr="00671724" w:rsidRDefault="00671724" w:rsidP="00671724">
      <w:pPr>
        <w:shd w:val="clear" w:color="auto" w:fill="FFFFFF"/>
        <w:spacing w:after="0" w:line="240" w:lineRule="auto"/>
        <w:jc w:val="both"/>
        <w:textAlignment w:val="baseline"/>
        <w:rPr>
          <w:rFonts w:ascii="Times New Roman" w:eastAsia="Times New Roman" w:hAnsi="Times New Roman" w:cs="Times New Roman"/>
          <w:color w:val="444444"/>
          <w:sz w:val="24"/>
          <w:szCs w:val="24"/>
          <w:lang w:eastAsia="ru-RU"/>
        </w:rPr>
      </w:pPr>
      <w:r w:rsidRPr="00671724">
        <w:rPr>
          <w:rFonts w:ascii="Times New Roman" w:eastAsia="Times New Roman" w:hAnsi="Times New Roman" w:cs="Times New Roman"/>
          <w:noProof/>
          <w:color w:val="444444"/>
          <w:sz w:val="24"/>
          <w:szCs w:val="24"/>
          <w:lang w:eastAsia="ru-RU"/>
        </w:rPr>
        <w:drawing>
          <wp:inline distT="0" distB="0" distL="0" distR="0">
            <wp:extent cx="3205480" cy="3852545"/>
            <wp:effectExtent l="19050" t="0" r="0" b="0"/>
            <wp:docPr id="14" name="Рисунок 14" descr="http://taishetrn.ru/storage/2019/12/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taishetrn.ru/storage/2019/12/image-59.png"/>
                    <pic:cNvPicPr>
                      <a:picLocks noChangeAspect="1" noChangeArrowheads="1"/>
                    </pic:cNvPicPr>
                  </pic:nvPicPr>
                  <pic:blipFill>
                    <a:blip r:embed="rId17"/>
                    <a:srcRect/>
                    <a:stretch>
                      <a:fillRect/>
                    </a:stretch>
                  </pic:blipFill>
                  <pic:spPr bwMode="auto">
                    <a:xfrm>
                      <a:off x="0" y="0"/>
                      <a:ext cx="3205480" cy="3852545"/>
                    </a:xfrm>
                    <a:prstGeom prst="rect">
                      <a:avLst/>
                    </a:prstGeom>
                    <a:noFill/>
                    <a:ln w="9525">
                      <a:noFill/>
                      <a:miter lim="800000"/>
                      <a:headEnd/>
                      <a:tailEnd/>
                    </a:ln>
                  </pic:spPr>
                </pic:pic>
              </a:graphicData>
            </a:graphic>
          </wp:inline>
        </w:drawing>
      </w:r>
      <w:r w:rsidRPr="00671724">
        <w:rPr>
          <w:rFonts w:ascii="Times New Roman" w:eastAsia="Times New Roman" w:hAnsi="Times New Roman" w:cs="Times New Roman"/>
          <w:color w:val="444444"/>
          <w:sz w:val="24"/>
          <w:szCs w:val="24"/>
          <w:lang w:eastAsia="ru-RU"/>
        </w:rPr>
        <w:t xml:space="preserve">Церковь Св.Николая худ. </w:t>
      </w:r>
      <w:proofErr w:type="spellStart"/>
      <w:r w:rsidRPr="00671724">
        <w:rPr>
          <w:rFonts w:ascii="Times New Roman" w:eastAsia="Times New Roman" w:hAnsi="Times New Roman" w:cs="Times New Roman"/>
          <w:color w:val="444444"/>
          <w:sz w:val="24"/>
          <w:szCs w:val="24"/>
          <w:lang w:eastAsia="ru-RU"/>
        </w:rPr>
        <w:t>Жамов</w:t>
      </w:r>
      <w:proofErr w:type="spellEnd"/>
      <w:r w:rsidRPr="00671724">
        <w:rPr>
          <w:rFonts w:ascii="Times New Roman" w:eastAsia="Times New Roman" w:hAnsi="Times New Roman" w:cs="Times New Roman"/>
          <w:color w:val="444444"/>
          <w:sz w:val="24"/>
          <w:szCs w:val="24"/>
          <w:lang w:eastAsia="ru-RU"/>
        </w:rPr>
        <w:t xml:space="preserve"> В., Тайшет</w:t>
      </w:r>
    </w:p>
    <w:p w:rsidR="00671724" w:rsidRPr="00671724" w:rsidRDefault="00671724" w:rsidP="00671724">
      <w:pPr>
        <w:spacing w:line="240" w:lineRule="auto"/>
        <w:textAlignment w:val="top"/>
        <w:rPr>
          <w:rFonts w:ascii="Arial" w:eastAsia="Times New Roman" w:hAnsi="Arial" w:cs="Arial"/>
          <w:color w:val="999999"/>
          <w:sz w:val="21"/>
          <w:szCs w:val="21"/>
          <w:lang w:eastAsia="ru-RU"/>
        </w:rPr>
      </w:pPr>
      <w:r>
        <w:rPr>
          <w:rFonts w:ascii="Arial" w:eastAsia="Times New Roman" w:hAnsi="Arial" w:cs="Arial"/>
          <w:color w:val="999999"/>
          <w:sz w:val="21"/>
          <w:szCs w:val="21"/>
          <w:lang w:eastAsia="ru-RU"/>
        </w:rPr>
        <w:t>-------------------------------------------------------------------------------</w:t>
      </w:r>
    </w:p>
    <w:p w:rsidR="00270C03" w:rsidRDefault="00270C03"/>
    <w:sectPr w:rsidR="00270C03" w:rsidSect="00270C0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765BB9"/>
    <w:multiLevelType w:val="multilevel"/>
    <w:tmpl w:val="06AAE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E80180D"/>
    <w:multiLevelType w:val="multilevel"/>
    <w:tmpl w:val="A0BCC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76003DFE"/>
    <w:multiLevelType w:val="multilevel"/>
    <w:tmpl w:val="0650A7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proofState w:spelling="clean"/>
  <w:defaultTabStop w:val="708"/>
  <w:characterSpacingControl w:val="doNotCompress"/>
  <w:compat/>
  <w:rsids>
    <w:rsidRoot w:val="00671724"/>
    <w:rsid w:val="00270C03"/>
    <w:rsid w:val="0067172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0C03"/>
  </w:style>
  <w:style w:type="paragraph" w:styleId="1">
    <w:name w:val="heading 1"/>
    <w:basedOn w:val="a"/>
    <w:link w:val="10"/>
    <w:uiPriority w:val="9"/>
    <w:qFormat/>
    <w:rsid w:val="006717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67172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671724"/>
    <w:rPr>
      <w:b/>
      <w:bCs/>
    </w:rPr>
  </w:style>
  <w:style w:type="character" w:styleId="a5">
    <w:name w:val="Emphasis"/>
    <w:basedOn w:val="a0"/>
    <w:uiPriority w:val="20"/>
    <w:qFormat/>
    <w:rsid w:val="00671724"/>
    <w:rPr>
      <w:i/>
      <w:iCs/>
    </w:rPr>
  </w:style>
  <w:style w:type="paragraph" w:customStyle="1" w:styleId="pvcstats">
    <w:name w:val="pvc_stats"/>
    <w:basedOn w:val="a"/>
    <w:rsid w:val="0067172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iewstoday">
    <w:name w:val="views_today"/>
    <w:basedOn w:val="a0"/>
    <w:rsid w:val="00671724"/>
  </w:style>
  <w:style w:type="paragraph" w:styleId="a6">
    <w:name w:val="Balloon Text"/>
    <w:basedOn w:val="a"/>
    <w:link w:val="a7"/>
    <w:uiPriority w:val="99"/>
    <w:semiHidden/>
    <w:unhideWhenUsed/>
    <w:rsid w:val="0067172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671724"/>
    <w:rPr>
      <w:rFonts w:ascii="Tahoma" w:hAnsi="Tahoma" w:cs="Tahoma"/>
      <w:sz w:val="16"/>
      <w:szCs w:val="16"/>
    </w:rPr>
  </w:style>
  <w:style w:type="character" w:customStyle="1" w:styleId="10">
    <w:name w:val="Заголовок 1 Знак"/>
    <w:basedOn w:val="a0"/>
    <w:link w:val="1"/>
    <w:uiPriority w:val="9"/>
    <w:rsid w:val="00671724"/>
    <w:rPr>
      <w:rFonts w:ascii="Times New Roman" w:eastAsia="Times New Roman" w:hAnsi="Times New Roman" w:cs="Times New Roman"/>
      <w:b/>
      <w:bCs/>
      <w:kern w:val="36"/>
      <w:sz w:val="48"/>
      <w:szCs w:val="48"/>
      <w:lang w:eastAsia="ru-RU"/>
    </w:rPr>
  </w:style>
  <w:style w:type="character" w:customStyle="1" w:styleId="entry-date">
    <w:name w:val="entry-date"/>
    <w:basedOn w:val="a0"/>
    <w:rsid w:val="00671724"/>
  </w:style>
  <w:style w:type="character" w:customStyle="1" w:styleId="entry-comment">
    <w:name w:val="entry-comment"/>
    <w:basedOn w:val="a0"/>
    <w:rsid w:val="00671724"/>
  </w:style>
  <w:style w:type="character" w:styleId="a8">
    <w:name w:val="Hyperlink"/>
    <w:basedOn w:val="a0"/>
    <w:uiPriority w:val="99"/>
    <w:semiHidden/>
    <w:unhideWhenUsed/>
    <w:rsid w:val="00671724"/>
    <w:rPr>
      <w:color w:val="0000FF"/>
      <w:u w:val="single"/>
    </w:rPr>
  </w:style>
  <w:style w:type="paragraph" w:customStyle="1" w:styleId="has-text-align-center">
    <w:name w:val="has-text-align-center"/>
    <w:basedOn w:val="a"/>
    <w:rsid w:val="00671724"/>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256909163">
      <w:bodyDiv w:val="1"/>
      <w:marLeft w:val="0"/>
      <w:marRight w:val="0"/>
      <w:marTop w:val="0"/>
      <w:marBottom w:val="0"/>
      <w:divBdr>
        <w:top w:val="none" w:sz="0" w:space="0" w:color="auto"/>
        <w:left w:val="none" w:sz="0" w:space="0" w:color="auto"/>
        <w:bottom w:val="none" w:sz="0" w:space="0" w:color="auto"/>
        <w:right w:val="none" w:sz="0" w:space="0" w:color="auto"/>
      </w:divBdr>
      <w:divsChild>
        <w:div w:id="15498769">
          <w:marLeft w:val="0"/>
          <w:marRight w:val="0"/>
          <w:marTop w:val="0"/>
          <w:marBottom w:val="404"/>
          <w:divBdr>
            <w:top w:val="none" w:sz="0" w:space="0" w:color="auto"/>
            <w:left w:val="none" w:sz="0" w:space="0" w:color="auto"/>
            <w:bottom w:val="none" w:sz="0" w:space="0" w:color="auto"/>
            <w:right w:val="none" w:sz="0" w:space="0" w:color="auto"/>
          </w:divBdr>
        </w:div>
        <w:div w:id="1329484459">
          <w:marLeft w:val="0"/>
          <w:marRight w:val="0"/>
          <w:marTop w:val="0"/>
          <w:marBottom w:val="0"/>
          <w:divBdr>
            <w:top w:val="none" w:sz="0" w:space="0" w:color="auto"/>
            <w:left w:val="none" w:sz="0" w:space="0" w:color="auto"/>
            <w:bottom w:val="none" w:sz="0" w:space="0" w:color="auto"/>
            <w:right w:val="none" w:sz="0" w:space="0" w:color="auto"/>
          </w:divBdr>
          <w:divsChild>
            <w:div w:id="1353804318">
              <w:marLeft w:val="0"/>
              <w:marRight w:val="0"/>
              <w:marTop w:val="0"/>
              <w:marBottom w:val="0"/>
              <w:divBdr>
                <w:top w:val="none" w:sz="0" w:space="0" w:color="auto"/>
                <w:left w:val="none" w:sz="0" w:space="0" w:color="auto"/>
                <w:bottom w:val="none" w:sz="0" w:space="0" w:color="auto"/>
                <w:right w:val="none" w:sz="0" w:space="0" w:color="auto"/>
              </w:divBdr>
            </w:div>
            <w:div w:id="867917025">
              <w:marLeft w:val="0"/>
              <w:marRight w:val="0"/>
              <w:marTop w:val="0"/>
              <w:marBottom w:val="0"/>
              <w:divBdr>
                <w:top w:val="none" w:sz="0" w:space="0" w:color="auto"/>
                <w:left w:val="none" w:sz="0" w:space="0" w:color="auto"/>
                <w:bottom w:val="none" w:sz="0" w:space="0" w:color="auto"/>
                <w:right w:val="none" w:sz="0" w:space="0" w:color="auto"/>
              </w:divBdr>
            </w:div>
            <w:div w:id="1052534469">
              <w:marLeft w:val="0"/>
              <w:marRight w:val="0"/>
              <w:marTop w:val="0"/>
              <w:marBottom w:val="0"/>
              <w:divBdr>
                <w:top w:val="none" w:sz="0" w:space="0" w:color="auto"/>
                <w:left w:val="none" w:sz="0" w:space="0" w:color="auto"/>
                <w:bottom w:val="none" w:sz="0" w:space="0" w:color="auto"/>
                <w:right w:val="none" w:sz="0" w:space="0" w:color="auto"/>
              </w:divBdr>
            </w:div>
            <w:div w:id="787243387">
              <w:marLeft w:val="0"/>
              <w:marRight w:val="0"/>
              <w:marTop w:val="0"/>
              <w:marBottom w:val="0"/>
              <w:divBdr>
                <w:top w:val="none" w:sz="0" w:space="0" w:color="auto"/>
                <w:left w:val="none" w:sz="0" w:space="0" w:color="auto"/>
                <w:bottom w:val="none" w:sz="0" w:space="0" w:color="auto"/>
                <w:right w:val="none" w:sz="0" w:space="0" w:color="auto"/>
              </w:divBdr>
            </w:div>
            <w:div w:id="1076902436">
              <w:marLeft w:val="0"/>
              <w:marRight w:val="0"/>
              <w:marTop w:val="0"/>
              <w:marBottom w:val="0"/>
              <w:divBdr>
                <w:top w:val="none" w:sz="0" w:space="0" w:color="auto"/>
                <w:left w:val="none" w:sz="0" w:space="0" w:color="auto"/>
                <w:bottom w:val="none" w:sz="0" w:space="0" w:color="auto"/>
                <w:right w:val="none" w:sz="0" w:space="0" w:color="auto"/>
              </w:divBdr>
            </w:div>
            <w:div w:id="434208038">
              <w:marLeft w:val="0"/>
              <w:marRight w:val="0"/>
              <w:marTop w:val="0"/>
              <w:marBottom w:val="0"/>
              <w:divBdr>
                <w:top w:val="none" w:sz="0" w:space="0" w:color="auto"/>
                <w:left w:val="none" w:sz="0" w:space="0" w:color="auto"/>
                <w:bottom w:val="none" w:sz="0" w:space="0" w:color="auto"/>
                <w:right w:val="none" w:sz="0" w:space="0" w:color="auto"/>
              </w:divBdr>
            </w:div>
            <w:div w:id="1484080219">
              <w:marLeft w:val="0"/>
              <w:marRight w:val="0"/>
              <w:marTop w:val="0"/>
              <w:marBottom w:val="0"/>
              <w:divBdr>
                <w:top w:val="none" w:sz="0" w:space="0" w:color="auto"/>
                <w:left w:val="none" w:sz="0" w:space="0" w:color="auto"/>
                <w:bottom w:val="none" w:sz="0" w:space="0" w:color="auto"/>
                <w:right w:val="none" w:sz="0" w:space="0" w:color="auto"/>
              </w:divBdr>
            </w:div>
            <w:div w:id="2098210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362882">
      <w:bodyDiv w:val="1"/>
      <w:marLeft w:val="0"/>
      <w:marRight w:val="0"/>
      <w:marTop w:val="0"/>
      <w:marBottom w:val="0"/>
      <w:divBdr>
        <w:top w:val="none" w:sz="0" w:space="0" w:color="auto"/>
        <w:left w:val="none" w:sz="0" w:space="0" w:color="auto"/>
        <w:bottom w:val="none" w:sz="0" w:space="0" w:color="auto"/>
        <w:right w:val="none" w:sz="0" w:space="0" w:color="auto"/>
      </w:divBdr>
      <w:divsChild>
        <w:div w:id="691805202">
          <w:marLeft w:val="0"/>
          <w:marRight w:val="0"/>
          <w:marTop w:val="0"/>
          <w:marBottom w:val="0"/>
          <w:divBdr>
            <w:top w:val="none" w:sz="0" w:space="0" w:color="auto"/>
            <w:left w:val="none" w:sz="0" w:space="0" w:color="auto"/>
            <w:bottom w:val="none" w:sz="0" w:space="0" w:color="auto"/>
            <w:right w:val="none" w:sz="0" w:space="0" w:color="auto"/>
          </w:divBdr>
          <w:divsChild>
            <w:div w:id="793910638">
              <w:marLeft w:val="0"/>
              <w:marRight w:val="0"/>
              <w:marTop w:val="0"/>
              <w:marBottom w:val="0"/>
              <w:divBdr>
                <w:top w:val="none" w:sz="0" w:space="0" w:color="auto"/>
                <w:left w:val="none" w:sz="0" w:space="0" w:color="auto"/>
                <w:bottom w:val="none" w:sz="0" w:space="0" w:color="auto"/>
                <w:right w:val="none" w:sz="0" w:space="0" w:color="auto"/>
              </w:divBdr>
            </w:div>
            <w:div w:id="584001942">
              <w:marLeft w:val="0"/>
              <w:marRight w:val="0"/>
              <w:marTop w:val="0"/>
              <w:marBottom w:val="0"/>
              <w:divBdr>
                <w:top w:val="none" w:sz="0" w:space="0" w:color="auto"/>
                <w:left w:val="none" w:sz="0" w:space="0" w:color="auto"/>
                <w:bottom w:val="none" w:sz="0" w:space="0" w:color="auto"/>
                <w:right w:val="none" w:sz="0" w:space="0" w:color="auto"/>
              </w:divBdr>
            </w:div>
            <w:div w:id="98643215">
              <w:marLeft w:val="0"/>
              <w:marRight w:val="0"/>
              <w:marTop w:val="0"/>
              <w:marBottom w:val="0"/>
              <w:divBdr>
                <w:top w:val="none" w:sz="0" w:space="0" w:color="auto"/>
                <w:left w:val="none" w:sz="0" w:space="0" w:color="auto"/>
                <w:bottom w:val="none" w:sz="0" w:space="0" w:color="auto"/>
                <w:right w:val="none" w:sz="0" w:space="0" w:color="auto"/>
              </w:divBdr>
            </w:div>
          </w:divsChild>
        </w:div>
        <w:div w:id="1780756671">
          <w:marLeft w:val="0"/>
          <w:marRight w:val="0"/>
          <w:marTop w:val="485"/>
          <w:marBottom w:val="485"/>
          <w:divBdr>
            <w:top w:val="single" w:sz="6" w:space="16" w:color="EEEEEF"/>
            <w:left w:val="none" w:sz="0" w:space="0" w:color="auto"/>
            <w:bottom w:val="none" w:sz="0" w:space="0" w:color="auto"/>
            <w:right w:val="none" w:sz="0" w:space="0" w:color="auto"/>
          </w:divBdr>
          <w:divsChild>
            <w:div w:id="1079525393">
              <w:marLeft w:val="0"/>
              <w:marRight w:val="0"/>
              <w:marTop w:val="129"/>
              <w:marBottom w:val="0"/>
              <w:divBdr>
                <w:top w:val="none" w:sz="0" w:space="0" w:color="auto"/>
                <w:left w:val="none" w:sz="0" w:space="0" w:color="auto"/>
                <w:bottom w:val="none" w:sz="0" w:space="0" w:color="auto"/>
                <w:right w:val="none" w:sz="0" w:space="0" w:color="auto"/>
              </w:divBdr>
              <w:divsChild>
                <w:div w:id="313528062">
                  <w:marLeft w:val="0"/>
                  <w:marRight w:val="0"/>
                  <w:marTop w:val="0"/>
                  <w:marBottom w:val="0"/>
                  <w:divBdr>
                    <w:top w:val="none" w:sz="0" w:space="0" w:color="auto"/>
                    <w:left w:val="none" w:sz="0" w:space="0" w:color="auto"/>
                    <w:bottom w:val="none" w:sz="0" w:space="0" w:color="auto"/>
                    <w:right w:val="none" w:sz="0" w:space="0" w:color="auto"/>
                  </w:divBdr>
                  <w:divsChild>
                    <w:div w:id="50836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taishetrn.ru/pod-senyu-svyatoj-czerkvi/" TargetMode="External"/><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5.png"/><Relationship Id="rId5" Type="http://schemas.openxmlformats.org/officeDocument/2006/relationships/image" Target="media/image1.png"/><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ru.openlist.wiki/%D0%A1%D0%BF%D1%80%D0%B0%D0%B2%D0%BA%D0%B0:%D0%A1%D1%82%D0%B0%D1%82%D1%8C%D1%8F_58_%D0%A3%D0%9A_%D0%A0%D0%A1%D0%A4%D0%A1%D0%A0" TargetMode="External"/><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9</Pages>
  <Words>1836</Words>
  <Characters>10468</Characters>
  <Application>Microsoft Office Word</Application>
  <DocSecurity>0</DocSecurity>
  <Lines>87</Lines>
  <Paragraphs>24</Paragraphs>
  <ScaleCrop>false</ScaleCrop>
  <Company/>
  <LinksUpToDate>false</LinksUpToDate>
  <CharactersWithSpaces>12280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Босс</dc:creator>
  <cp:lastModifiedBy>Босс</cp:lastModifiedBy>
  <cp:revision>1</cp:revision>
  <dcterms:created xsi:type="dcterms:W3CDTF">2024-04-08T09:13:00Z</dcterms:created>
  <dcterms:modified xsi:type="dcterms:W3CDTF">2024-04-08T09:18:00Z</dcterms:modified>
</cp:coreProperties>
</file>